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37" w:rsidRDefault="00354837" w:rsidP="00354837">
      <w:pPr>
        <w:rPr>
          <w:rFonts w:ascii="Arial" w:hAnsi="Arial" w:cs="Arial"/>
          <w:i/>
          <w:sz w:val="16"/>
          <w:szCs w:val="16"/>
        </w:rPr>
      </w:pPr>
      <w:r w:rsidRPr="007E27E9">
        <w:rPr>
          <w:rFonts w:ascii="Arial" w:hAnsi="Arial" w:cs="Arial"/>
          <w:i/>
          <w:sz w:val="16"/>
          <w:szCs w:val="16"/>
        </w:rPr>
        <w:t>Ek.</w:t>
      </w:r>
      <w:proofErr w:type="gramStart"/>
      <w:r>
        <w:rPr>
          <w:rFonts w:ascii="Arial" w:hAnsi="Arial" w:cs="Arial"/>
          <w:i/>
          <w:sz w:val="16"/>
          <w:szCs w:val="16"/>
        </w:rPr>
        <w:t>4.1</w:t>
      </w:r>
      <w:proofErr w:type="gramEnd"/>
      <w:r>
        <w:rPr>
          <w:rFonts w:ascii="Arial" w:hAnsi="Arial" w:cs="Arial"/>
          <w:i/>
          <w:sz w:val="16"/>
          <w:szCs w:val="16"/>
        </w:rPr>
        <w:t>: 04.09.2018/0</w:t>
      </w:r>
      <w:r w:rsidR="0017647E">
        <w:rPr>
          <w:rFonts w:ascii="Arial" w:hAnsi="Arial" w:cs="Arial"/>
          <w:i/>
          <w:sz w:val="16"/>
          <w:szCs w:val="16"/>
        </w:rPr>
        <w:t>6</w:t>
      </w:r>
      <w:r>
        <w:rPr>
          <w:rFonts w:ascii="Arial" w:hAnsi="Arial" w:cs="Arial"/>
          <w:i/>
          <w:sz w:val="16"/>
          <w:szCs w:val="16"/>
        </w:rPr>
        <w:t>-04</w:t>
      </w:r>
      <w:r w:rsidRPr="007E27E9">
        <w:rPr>
          <w:rFonts w:ascii="Arial" w:hAnsi="Arial" w:cs="Arial"/>
          <w:i/>
          <w:sz w:val="16"/>
          <w:szCs w:val="16"/>
        </w:rPr>
        <w:t xml:space="preserve"> gün ve sayılı Senato kararı ekidir.</w:t>
      </w:r>
    </w:p>
    <w:p w:rsidR="00354837" w:rsidRPr="004F343F" w:rsidRDefault="00354837" w:rsidP="00354837">
      <w:pPr>
        <w:rPr>
          <w:b/>
          <w:sz w:val="10"/>
          <w:szCs w:val="10"/>
        </w:rPr>
      </w:pPr>
    </w:p>
    <w:p w:rsidR="00354837" w:rsidRDefault="00354837" w:rsidP="00354837">
      <w:pPr>
        <w:jc w:val="center"/>
        <w:outlineLvl w:val="0"/>
        <w:rPr>
          <w:b/>
          <w:sz w:val="28"/>
          <w:szCs w:val="28"/>
        </w:rPr>
      </w:pPr>
      <w:r>
        <w:rPr>
          <w:noProof/>
        </w:rPr>
        <w:drawing>
          <wp:anchor distT="0" distB="0" distL="114300" distR="114300" simplePos="0" relativeHeight="251659264" behindDoc="1" locked="0" layoutInCell="1" allowOverlap="1">
            <wp:simplePos x="0" y="0"/>
            <wp:positionH relativeFrom="column">
              <wp:posOffset>2576830</wp:posOffset>
            </wp:positionH>
            <wp:positionV relativeFrom="paragraph">
              <wp:posOffset>-3810</wp:posOffset>
            </wp:positionV>
            <wp:extent cx="609600" cy="591820"/>
            <wp:effectExtent l="0" t="0" r="0" b="0"/>
            <wp:wrapThrough wrapText="bothSides">
              <wp:wrapPolygon edited="0">
                <wp:start x="5400" y="0"/>
                <wp:lineTo x="0" y="4172"/>
                <wp:lineTo x="0" y="18773"/>
                <wp:lineTo x="5400" y="20858"/>
                <wp:lineTo x="16200" y="20858"/>
                <wp:lineTo x="20925" y="15991"/>
                <wp:lineTo x="20925" y="2781"/>
                <wp:lineTo x="15525" y="0"/>
                <wp:lineTo x="540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591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837" w:rsidRDefault="00354837" w:rsidP="00354837">
      <w:pPr>
        <w:ind w:firstLine="708"/>
        <w:jc w:val="both"/>
      </w:pPr>
    </w:p>
    <w:p w:rsidR="00354837" w:rsidRDefault="00354837" w:rsidP="00CA3E0D">
      <w:pPr>
        <w:pStyle w:val="Default"/>
        <w:jc w:val="both"/>
        <w:rPr>
          <w:b/>
        </w:rPr>
      </w:pPr>
    </w:p>
    <w:p w:rsidR="00354837" w:rsidRDefault="00354837" w:rsidP="00CA3E0D">
      <w:pPr>
        <w:pStyle w:val="Default"/>
        <w:jc w:val="both"/>
        <w:rPr>
          <w:b/>
        </w:rPr>
      </w:pPr>
    </w:p>
    <w:p w:rsidR="00354837" w:rsidRDefault="00CA3E0D" w:rsidP="00354837">
      <w:pPr>
        <w:pStyle w:val="Default"/>
        <w:jc w:val="center"/>
        <w:rPr>
          <w:b/>
        </w:rPr>
      </w:pPr>
      <w:r w:rsidRPr="00CA3E0D">
        <w:rPr>
          <w:b/>
        </w:rPr>
        <w:t>7143 SAYILI KANUNLA KABUL EDİLEN ÖĞRENCİ AFFI İLE İLGİLİ</w:t>
      </w:r>
    </w:p>
    <w:p w:rsidR="00CA3E0D" w:rsidRPr="00CA3E0D" w:rsidRDefault="00D0034D" w:rsidP="00354837">
      <w:pPr>
        <w:pStyle w:val="Default"/>
        <w:jc w:val="center"/>
        <w:rPr>
          <w:b/>
        </w:rPr>
      </w:pPr>
      <w:r>
        <w:rPr>
          <w:b/>
        </w:rPr>
        <w:t>GENEL (</w:t>
      </w:r>
      <w:proofErr w:type="spellStart"/>
      <w:r>
        <w:rPr>
          <w:b/>
        </w:rPr>
        <w:t>Önlisans</w:t>
      </w:r>
      <w:proofErr w:type="spellEnd"/>
      <w:r>
        <w:rPr>
          <w:b/>
        </w:rPr>
        <w:t xml:space="preserve">, Lisans ve Lisansüstü) UYGULAMA </w:t>
      </w:r>
      <w:r w:rsidR="00CA3E0D" w:rsidRPr="00CA3E0D">
        <w:rPr>
          <w:b/>
        </w:rPr>
        <w:t>ESASLAR</w:t>
      </w:r>
      <w:r>
        <w:rPr>
          <w:b/>
        </w:rPr>
        <w:t>I</w:t>
      </w:r>
    </w:p>
    <w:p w:rsidR="00CA3E0D" w:rsidRDefault="00CA3E0D" w:rsidP="00CA3E0D">
      <w:pPr>
        <w:pStyle w:val="Default"/>
        <w:jc w:val="both"/>
      </w:pPr>
    </w:p>
    <w:p w:rsidR="00A620A2" w:rsidRDefault="00A620A2" w:rsidP="00CA3E0D">
      <w:pPr>
        <w:pStyle w:val="Default"/>
        <w:jc w:val="both"/>
        <w:rPr>
          <w:b/>
        </w:rPr>
      </w:pPr>
    </w:p>
    <w:p w:rsidR="00027792" w:rsidRPr="00326227" w:rsidRDefault="00027792" w:rsidP="00CA3E0D">
      <w:pPr>
        <w:pStyle w:val="Default"/>
        <w:jc w:val="both"/>
      </w:pPr>
      <w:r w:rsidRPr="00CA3E0D">
        <w:rPr>
          <w:b/>
        </w:rPr>
        <w:t>Madde-1</w:t>
      </w:r>
      <w:r w:rsidRPr="00326227">
        <w:t xml:space="preserve"> Bu uygulama esasları, 18.05.2018 tarih 30425 sayılı Resmi Gazetede yayımlanarak yürürlüğe giren 7143 sayılı “Vergi ve Diğer Bazı Alacakların Yeniden Yapılandırılması İle Bazı Kanunlarda Değişiklik Yapılmasına İlişkin </w:t>
      </w:r>
      <w:proofErr w:type="spellStart"/>
      <w:r w:rsidRPr="00326227">
        <w:t>Kanun”un</w:t>
      </w:r>
      <w:proofErr w:type="spellEnd"/>
      <w:r w:rsidRPr="00326227">
        <w:t xml:space="preserve"> 15 </w:t>
      </w:r>
      <w:proofErr w:type="spellStart"/>
      <w:r w:rsidRPr="00326227">
        <w:t>nci</w:t>
      </w:r>
      <w:proofErr w:type="spellEnd"/>
      <w:r w:rsidRPr="00326227">
        <w:t xml:space="preserve"> maddesi ile 2547 Sayılı Yükseköğretim Kanununa eklenen Geçici Madde 78 eklenmiş ve </w:t>
      </w:r>
      <w:proofErr w:type="gramStart"/>
      <w:r w:rsidRPr="00326227">
        <w:t>31/05/2018</w:t>
      </w:r>
      <w:proofErr w:type="gramEnd"/>
      <w:r w:rsidRPr="00326227">
        <w:t xml:space="preserve"> tarihli Yükseköğretim Genel Kurul toplantısında karar verilen usul ve esaslara dayanılarak hazırlanmıştır. </w:t>
      </w:r>
    </w:p>
    <w:p w:rsidR="00027792" w:rsidRPr="00326227" w:rsidRDefault="00027792" w:rsidP="00CA3E0D">
      <w:pPr>
        <w:pStyle w:val="Default"/>
        <w:jc w:val="both"/>
      </w:pPr>
    </w:p>
    <w:p w:rsidR="00027792" w:rsidRPr="00326227" w:rsidRDefault="00027792" w:rsidP="00CA3E0D">
      <w:pPr>
        <w:pStyle w:val="Default"/>
        <w:jc w:val="both"/>
      </w:pPr>
      <w:r w:rsidRPr="00CA3E0D">
        <w:rPr>
          <w:b/>
        </w:rPr>
        <w:t>Madde-2</w:t>
      </w:r>
      <w:r w:rsidRPr="00326227">
        <w:t xml:space="preserve"> Üniversitelerince tespit edilen terör suçundan hüküm giyenler ile terör örgütlerine veya Milli Güvenlik Kurulunca Devletin milli güvenliğine karşı faaliyette bulunduğuna karar verilen yapı, oluşum veya gruplara üyeliği, mensubiyeti veya iltisaki yahut bunlarla irtibatı nedeniyle ilişiği kesilenler hariç, kendi isteği de </w:t>
      </w:r>
      <w:proofErr w:type="gramStart"/>
      <w:r w:rsidRPr="00326227">
        <w:t>dahil</w:t>
      </w:r>
      <w:proofErr w:type="gramEnd"/>
      <w:r w:rsidRPr="00326227">
        <w:t xml:space="preserve"> her ne sebeple olursa olsun ilişiği kesilen, bir programı kazandığı halde kayıt yaptırmayan ile ilişik kesme tarihinden sonra hüküm giyen (bu maddenin ilk cümlesindeki hususlar hariç) </w:t>
      </w:r>
      <w:proofErr w:type="spellStart"/>
      <w:r w:rsidRPr="00326227">
        <w:t>önlisans</w:t>
      </w:r>
      <w:proofErr w:type="spellEnd"/>
      <w:r w:rsidRPr="00326227">
        <w:t>, lisans ve lisansüstü (yüksek lisans, doktora, Sanatta yeterlik) öğrenciler</w:t>
      </w:r>
      <w:r w:rsidR="000A7517" w:rsidRPr="00326227">
        <w:t xml:space="preserve">, </w:t>
      </w:r>
      <w:r w:rsidRPr="00326227">
        <w:t>halen tutuklu veya hükümlü olanlar</w:t>
      </w:r>
      <w:r w:rsidR="000A7517" w:rsidRPr="00326227">
        <w:t xml:space="preserve"> (terör suçundan hüküm giyenler ile terör örgütlerine veya Milli Güvenlik Kurulunca Devletin </w:t>
      </w:r>
      <w:proofErr w:type="gramStart"/>
      <w:r w:rsidR="000A7517" w:rsidRPr="00326227">
        <w:t>milli</w:t>
      </w:r>
      <w:proofErr w:type="gramEnd"/>
      <w:r w:rsidR="000A7517" w:rsidRPr="00326227">
        <w:t xml:space="preserve"> güvenliğine karşı faaliyette bulunduğuna karar verilen yapı, oluşum veya gruplara üyeliği, mensubiyeti veya iltisaki yahut bunlarla irtibatı nedeniyle ilişiği kesilenler hariç), </w:t>
      </w:r>
      <w:r w:rsidRPr="00326227">
        <w:t xml:space="preserve"> </w:t>
      </w:r>
    </w:p>
    <w:p w:rsidR="000A7517" w:rsidRPr="00326227" w:rsidRDefault="000A7517" w:rsidP="00CA3E0D">
      <w:pPr>
        <w:pStyle w:val="Default"/>
        <w:jc w:val="both"/>
      </w:pPr>
    </w:p>
    <w:p w:rsidR="00027792" w:rsidRPr="00326227" w:rsidRDefault="00027792" w:rsidP="00CA3E0D">
      <w:pPr>
        <w:pStyle w:val="Default"/>
        <w:jc w:val="both"/>
      </w:pPr>
      <w:r w:rsidRPr="00326227">
        <w:t xml:space="preserve">18 Eylül 2018 tarihine kadar Yıldız Teknik Üniversitesi Öğrenci İşleri Daire Başkanlığı web sitesinde ilan edilen birimlere başvurması halinde 2547 sayılı Yükseköğretim Kanunun Geçici 78 inci maddesi hükümlerinden yararlanabileceklerdir. </w:t>
      </w:r>
    </w:p>
    <w:p w:rsidR="00027792" w:rsidRPr="00326227" w:rsidRDefault="00027792" w:rsidP="00CA3E0D">
      <w:pPr>
        <w:pStyle w:val="Default"/>
        <w:jc w:val="both"/>
      </w:pPr>
    </w:p>
    <w:p w:rsidR="002E7F70" w:rsidRPr="00326227" w:rsidRDefault="00027792" w:rsidP="00CA3E0D">
      <w:pPr>
        <w:jc w:val="both"/>
      </w:pPr>
      <w:proofErr w:type="gramStart"/>
      <w:r w:rsidRPr="00CA3E0D">
        <w:rPr>
          <w:b/>
        </w:rPr>
        <w:t>Madde-3</w:t>
      </w:r>
      <w:r w:rsidRPr="00326227">
        <w:t xml:space="preserve"> Üniversitemizden 18 Mayıs 2018 tarihinden önce ilişiği kesilen öğrenciler,  </w:t>
      </w:r>
      <w:r w:rsidR="000A7517" w:rsidRPr="00326227">
        <w:t>18 E</w:t>
      </w:r>
      <w:r w:rsidR="00A467A8" w:rsidRPr="00326227">
        <w:t xml:space="preserve">ylül 2018 tarihi mesai bitimine kadar </w:t>
      </w:r>
      <w:r w:rsidRPr="00326227">
        <w:t xml:space="preserve">başvuruda bulunmaları hâlinde, YÖK Kanunun 44 üncü maddesinde yer alan esaslara göre, </w:t>
      </w:r>
      <w:r w:rsidR="002E7F70" w:rsidRPr="00326227">
        <w:t xml:space="preserve">tüm </w:t>
      </w:r>
      <w:proofErr w:type="spellStart"/>
      <w:r w:rsidR="002E7F70" w:rsidRPr="00326227">
        <w:t>önlisans</w:t>
      </w:r>
      <w:proofErr w:type="spellEnd"/>
      <w:r w:rsidR="002E7F70" w:rsidRPr="00326227">
        <w:t xml:space="preserve">, lisans ve lisansüstü öğrencilerinin kayıtları, 2018-2019 Eğitim-Öğretim Yılı Güz Yarıyılı başında açılır, konu ile ilgili tüm duyurular </w:t>
      </w:r>
      <w:hyperlink r:id="rId8" w:history="1">
        <w:r w:rsidR="002E7F70" w:rsidRPr="00326227">
          <w:t>www.ogi.yildiz.edu.tr</w:t>
        </w:r>
      </w:hyperlink>
      <w:r w:rsidR="002E7F70" w:rsidRPr="00326227">
        <w:t xml:space="preserve"> adresinde ilan edilir. </w:t>
      </w:r>
      <w:proofErr w:type="gramEnd"/>
      <w:r w:rsidR="002E7F70" w:rsidRPr="00326227">
        <w:t>Bu web sayfasında yapılacak bütün duyurular tebliğ niteliği taşır.</w:t>
      </w:r>
    </w:p>
    <w:p w:rsidR="000A7517" w:rsidRPr="00326227" w:rsidRDefault="000A7517" w:rsidP="00CA3E0D">
      <w:pPr>
        <w:pStyle w:val="Default"/>
        <w:jc w:val="both"/>
      </w:pPr>
    </w:p>
    <w:p w:rsidR="00027792" w:rsidRDefault="000A7517" w:rsidP="00CA3E0D">
      <w:pPr>
        <w:pStyle w:val="Default"/>
        <w:jc w:val="both"/>
      </w:pPr>
      <w:r w:rsidRPr="00CA3E0D">
        <w:rPr>
          <w:b/>
        </w:rPr>
        <w:t>Madde</w:t>
      </w:r>
      <w:r w:rsidR="00CA3E0D" w:rsidRPr="00CA3E0D">
        <w:rPr>
          <w:b/>
        </w:rPr>
        <w:t>-</w:t>
      </w:r>
      <w:r w:rsidRPr="00CA3E0D">
        <w:rPr>
          <w:b/>
        </w:rPr>
        <w:t>4</w:t>
      </w:r>
      <w:r w:rsidR="00027792" w:rsidRPr="00326227">
        <w:t xml:space="preserve"> 2547 sayılı Yükseköğretim Kanununun Geçici 78 inci maddesinde öngörülen başvuru süresi içinde mücbir sebeplerle başvuramayanların, mücbir sebebin ortadan kalktığı tarihten itibaren bir ay içinde sağlık nedenleri ile başvuramayanların ise buna ilişkin heyet raporunu 18.10.2018 tarihi mesai bitimine kadar ibraz etmeleri halinde bu kanundan yararlanabil</w:t>
      </w:r>
      <w:r w:rsidRPr="00326227">
        <w:t>irler.</w:t>
      </w:r>
      <w:r w:rsidR="00027792" w:rsidRPr="00326227">
        <w:t xml:space="preserve"> </w:t>
      </w:r>
    </w:p>
    <w:p w:rsidR="00CA3E0D" w:rsidRPr="00326227" w:rsidRDefault="00CA3E0D" w:rsidP="00CA3E0D">
      <w:pPr>
        <w:pStyle w:val="Default"/>
        <w:jc w:val="both"/>
      </w:pPr>
    </w:p>
    <w:p w:rsidR="00027792" w:rsidRPr="00326227" w:rsidRDefault="000A7517" w:rsidP="00CA3E0D">
      <w:pPr>
        <w:pStyle w:val="Default"/>
        <w:jc w:val="both"/>
      </w:pPr>
      <w:r w:rsidRPr="00CA3E0D">
        <w:rPr>
          <w:b/>
        </w:rPr>
        <w:t>Madde</w:t>
      </w:r>
      <w:r w:rsidR="006405B0" w:rsidRPr="00CA3E0D">
        <w:rPr>
          <w:b/>
        </w:rPr>
        <w:t>-</w:t>
      </w:r>
      <w:r w:rsidRPr="00CA3E0D">
        <w:rPr>
          <w:b/>
        </w:rPr>
        <w:t>5</w:t>
      </w:r>
      <w:r w:rsidRPr="00326227">
        <w:t xml:space="preserve"> </w:t>
      </w:r>
      <w:r w:rsidR="00027792" w:rsidRPr="00326227">
        <w:t>Yükseköğretim kurumlarından ilişiği kesildikten sonra TC vatandaşlığından çıkmış / çıkarılmış ve yabancı uyruklu statüsüne geçmiş kişilerden vatandaşlık haklarının kullanılmamasına ilişkin alınmış yargı kararı olmaması durumunda 2547 sayılı Yükseköğretim Kanunun Geçici 78 inci maddesi hükümlerinden yararlanabil</w:t>
      </w:r>
      <w:r w:rsidR="006405B0" w:rsidRPr="00326227">
        <w:t>irler.</w:t>
      </w:r>
      <w:r w:rsidR="00027792" w:rsidRPr="00326227">
        <w:t xml:space="preserve"> </w:t>
      </w:r>
    </w:p>
    <w:p w:rsidR="000A7517" w:rsidRPr="00326227" w:rsidRDefault="000A7517" w:rsidP="00CA3E0D">
      <w:pPr>
        <w:pStyle w:val="Default"/>
        <w:jc w:val="both"/>
      </w:pPr>
    </w:p>
    <w:p w:rsidR="00354837" w:rsidRDefault="00354837" w:rsidP="00A620A2">
      <w:pPr>
        <w:pStyle w:val="Default"/>
        <w:jc w:val="both"/>
        <w:rPr>
          <w:b/>
        </w:rPr>
      </w:pPr>
    </w:p>
    <w:p w:rsidR="00A620A2" w:rsidRPr="00326227" w:rsidRDefault="00A620A2" w:rsidP="00A620A2">
      <w:pPr>
        <w:pStyle w:val="Default"/>
        <w:jc w:val="both"/>
      </w:pPr>
      <w:r w:rsidRPr="00CA3E0D">
        <w:rPr>
          <w:b/>
        </w:rPr>
        <w:lastRenderedPageBreak/>
        <w:t>Madde-</w:t>
      </w:r>
      <w:proofErr w:type="gramStart"/>
      <w:r>
        <w:rPr>
          <w:b/>
        </w:rPr>
        <w:t>6</w:t>
      </w:r>
      <w:r w:rsidRPr="00326227">
        <w:t xml:space="preserve">  667</w:t>
      </w:r>
      <w:proofErr w:type="gramEnd"/>
      <w:r w:rsidRPr="00326227">
        <w:t xml:space="preserve"> sayılı KHK uyarınca, </w:t>
      </w:r>
    </w:p>
    <w:p w:rsidR="00A620A2" w:rsidRPr="00326227" w:rsidRDefault="00A620A2" w:rsidP="00A620A2">
      <w:pPr>
        <w:pStyle w:val="Default"/>
        <w:jc w:val="both"/>
      </w:pPr>
      <w:r w:rsidRPr="00326227">
        <w:t xml:space="preserve">a) Üniversitemize kayıt yaptıran daha sonra ilişiği kesilen öğrenciler, başvuru yapabilirler. </w:t>
      </w:r>
    </w:p>
    <w:p w:rsidR="00A620A2" w:rsidRPr="00326227" w:rsidRDefault="00A620A2" w:rsidP="00A620A2">
      <w:pPr>
        <w:pStyle w:val="Default"/>
        <w:jc w:val="both"/>
      </w:pPr>
    </w:p>
    <w:p w:rsidR="00A620A2" w:rsidRPr="00326227" w:rsidRDefault="00A620A2" w:rsidP="00A620A2">
      <w:pPr>
        <w:pStyle w:val="Default"/>
        <w:jc w:val="both"/>
      </w:pPr>
      <w:r w:rsidRPr="00326227">
        <w:t xml:space="preserve">b) Üniversitemize yerleştirilen ancak kayıt yaptırmayan (yatay geçiş yapanlar hariç) öğrenciler başvuru yapabilirler. </w:t>
      </w:r>
    </w:p>
    <w:p w:rsidR="00A620A2" w:rsidRPr="00326227" w:rsidRDefault="00A620A2" w:rsidP="00A620A2">
      <w:pPr>
        <w:jc w:val="both"/>
        <w:rPr>
          <w:rFonts w:eastAsiaTheme="minorHAnsi"/>
        </w:rPr>
      </w:pPr>
    </w:p>
    <w:p w:rsidR="00A620A2" w:rsidRPr="00326227" w:rsidRDefault="00A620A2" w:rsidP="00A620A2">
      <w:pPr>
        <w:jc w:val="both"/>
        <w:rPr>
          <w:rFonts w:eastAsiaTheme="minorHAnsi"/>
        </w:rPr>
      </w:pPr>
      <w:r w:rsidRPr="00326227">
        <w:rPr>
          <w:rFonts w:eastAsiaTheme="minorHAnsi"/>
        </w:rPr>
        <w:t>c</w:t>
      </w:r>
      <w:r w:rsidRPr="00326227">
        <w:rPr>
          <w:lang w:eastAsia="en-US"/>
        </w:rPr>
        <w:t xml:space="preserve">) </w:t>
      </w:r>
      <w:r w:rsidRPr="00326227">
        <w:rPr>
          <w:rFonts w:eastAsiaTheme="minorHAnsi"/>
        </w:rPr>
        <w:t xml:space="preserve">Bu </w:t>
      </w:r>
      <w:r w:rsidRPr="00326227">
        <w:rPr>
          <w:lang w:eastAsia="en-US"/>
        </w:rPr>
        <w:t>kapsamdaki öğrenciler</w:t>
      </w:r>
      <w:r w:rsidRPr="00326227">
        <w:rPr>
          <w:rFonts w:eastAsiaTheme="minorHAnsi"/>
        </w:rPr>
        <w:t xml:space="preserve">, </w:t>
      </w:r>
      <w:r w:rsidRPr="00326227">
        <w:rPr>
          <w:lang w:eastAsia="en-US"/>
        </w:rPr>
        <w:t xml:space="preserve">ilgili yıl için belirlenen öğrenim ücretlerini </w:t>
      </w:r>
      <w:proofErr w:type="gramStart"/>
      <w:r w:rsidRPr="00326227">
        <w:rPr>
          <w:lang w:eastAsia="en-US"/>
        </w:rPr>
        <w:t>öde</w:t>
      </w:r>
      <w:r w:rsidRPr="00326227">
        <w:rPr>
          <w:rFonts w:eastAsiaTheme="minorHAnsi"/>
        </w:rPr>
        <w:t>rler .</w:t>
      </w:r>
      <w:proofErr w:type="gramEnd"/>
    </w:p>
    <w:p w:rsidR="00A620A2" w:rsidRPr="00326227" w:rsidRDefault="00A620A2" w:rsidP="00A620A2">
      <w:pPr>
        <w:jc w:val="both"/>
        <w:rPr>
          <w:rFonts w:eastAsiaTheme="minorHAnsi"/>
        </w:rPr>
      </w:pPr>
    </w:p>
    <w:p w:rsidR="00A620A2" w:rsidRPr="00326227" w:rsidRDefault="00A620A2" w:rsidP="00A620A2">
      <w:pPr>
        <w:jc w:val="both"/>
        <w:rPr>
          <w:lang w:eastAsia="en-US"/>
        </w:rPr>
      </w:pPr>
      <w:r w:rsidRPr="00326227">
        <w:rPr>
          <w:rFonts w:eastAsiaTheme="minorHAnsi"/>
        </w:rPr>
        <w:t xml:space="preserve">d) Bu kapsamda </w:t>
      </w:r>
      <w:r w:rsidRPr="00326227">
        <w:rPr>
          <w:lang w:eastAsia="en-US"/>
        </w:rPr>
        <w:t xml:space="preserve">7143 sayılı </w:t>
      </w:r>
      <w:r w:rsidRPr="00326227">
        <w:rPr>
          <w:rFonts w:eastAsiaTheme="minorHAnsi"/>
        </w:rPr>
        <w:t xml:space="preserve">kanundan yararlanarak kayıt yaptıran </w:t>
      </w:r>
      <w:r w:rsidRPr="00326227">
        <w:rPr>
          <w:lang w:eastAsia="en-US"/>
        </w:rPr>
        <w:t>öğrencilerin</w:t>
      </w:r>
      <w:r w:rsidRPr="00326227">
        <w:rPr>
          <w:rFonts w:eastAsiaTheme="minorHAnsi"/>
        </w:rPr>
        <w:t>,</w:t>
      </w:r>
      <w:r w:rsidRPr="00326227">
        <w:rPr>
          <w:lang w:eastAsia="en-US"/>
        </w:rPr>
        <w:t xml:space="preserve"> bursları</w:t>
      </w:r>
      <w:r w:rsidRPr="00326227">
        <w:rPr>
          <w:rFonts w:eastAsiaTheme="minorHAnsi"/>
        </w:rPr>
        <w:t xml:space="preserve"> devam etmez.</w:t>
      </w:r>
      <w:r w:rsidRPr="00326227">
        <w:rPr>
          <w:lang w:eastAsia="en-US"/>
        </w:rPr>
        <w:t xml:space="preserve"> </w:t>
      </w:r>
    </w:p>
    <w:p w:rsidR="00A620A2" w:rsidRDefault="00A620A2" w:rsidP="00CA3E0D">
      <w:pPr>
        <w:pStyle w:val="Default"/>
        <w:jc w:val="both"/>
        <w:rPr>
          <w:b/>
        </w:rPr>
      </w:pPr>
    </w:p>
    <w:p w:rsidR="00A620A2" w:rsidRDefault="00A620A2" w:rsidP="00A620A2">
      <w:pPr>
        <w:jc w:val="both"/>
      </w:pPr>
      <w:proofErr w:type="gramStart"/>
      <w:r w:rsidRPr="00294ADE">
        <w:rPr>
          <w:b/>
          <w:lang w:eastAsia="en-US"/>
        </w:rPr>
        <w:t>Madde-</w:t>
      </w:r>
      <w:r>
        <w:rPr>
          <w:b/>
          <w:lang w:eastAsia="en-US"/>
        </w:rPr>
        <w:t>7</w:t>
      </w:r>
      <w:r w:rsidRPr="00326227">
        <w:rPr>
          <w:lang w:eastAsia="en-US"/>
        </w:rPr>
        <w:t xml:space="preserve"> </w:t>
      </w:r>
      <w:r w:rsidRPr="00832D4E">
        <w:t xml:space="preserve">YTÜ’nün herhangi bir </w:t>
      </w:r>
      <w:proofErr w:type="spellStart"/>
      <w:r w:rsidRPr="00832D4E">
        <w:t>önlisans</w:t>
      </w:r>
      <w:proofErr w:type="spellEnd"/>
      <w:r w:rsidRPr="00832D4E">
        <w:t>, lisans ve</w:t>
      </w:r>
      <w:r>
        <w:t>ya</w:t>
      </w:r>
      <w:r w:rsidRPr="00832D4E">
        <w:t xml:space="preserve"> lisansüstü programından ilişiği kesilmiş ancak</w:t>
      </w:r>
      <w:r>
        <w:t xml:space="preserve"> </w:t>
      </w:r>
      <w:r w:rsidRPr="00832D4E">
        <w:t xml:space="preserve">halen </w:t>
      </w:r>
      <w:r>
        <w:t xml:space="preserve">başka bir Yükseköğretim kurumunun </w:t>
      </w:r>
      <w:r w:rsidRPr="00832D4E">
        <w:t xml:space="preserve">örgün </w:t>
      </w:r>
      <w:proofErr w:type="spellStart"/>
      <w:r w:rsidRPr="00832D4E">
        <w:t>önlisans</w:t>
      </w:r>
      <w:proofErr w:type="spellEnd"/>
      <w:r>
        <w:t xml:space="preserve">, </w:t>
      </w:r>
      <w:r w:rsidRPr="00832D4E">
        <w:t xml:space="preserve">lisans </w:t>
      </w:r>
      <w:r>
        <w:t xml:space="preserve">veya </w:t>
      </w:r>
      <w:proofErr w:type="spellStart"/>
      <w:r>
        <w:t>yükseklisans</w:t>
      </w:r>
      <w:proofErr w:type="spellEnd"/>
      <w:r>
        <w:t xml:space="preserve"> </w:t>
      </w:r>
      <w:r w:rsidRPr="00832D4E">
        <w:t>programın</w:t>
      </w:r>
      <w:r>
        <w:t>d</w:t>
      </w:r>
      <w:r w:rsidRPr="00832D4E">
        <w:t xml:space="preserve">a kayıtlı öğrencilerin </w:t>
      </w:r>
      <w:r>
        <w:t>(</w:t>
      </w:r>
      <w:r w:rsidRPr="00832D4E">
        <w:t xml:space="preserve">Yükseköğretim Kurulu Kararı ile </w:t>
      </w:r>
      <w:r>
        <w:t xml:space="preserve">aynı anda aynı düzeyde </w:t>
      </w:r>
      <w:r w:rsidRPr="00832D4E">
        <w:t>başka bir örgün programda</w:t>
      </w:r>
      <w:r>
        <w:t xml:space="preserve"> (</w:t>
      </w:r>
      <w:r w:rsidRPr="00326227">
        <w:rPr>
          <w:lang w:eastAsia="en-US"/>
        </w:rPr>
        <w:t>tezsiz yüksek lisans hariç</w:t>
      </w:r>
      <w:r>
        <w:t>)</w:t>
      </w:r>
      <w:r w:rsidRPr="00832D4E">
        <w:t xml:space="preserve"> eğitime devam edemeyeceğine ilişkin kararı çerçevesinde</w:t>
      </w:r>
      <w:r>
        <w:t>)</w:t>
      </w:r>
      <w:r w:rsidRPr="00832D4E">
        <w:t xml:space="preserve"> başvurması durumunda halen devam ettikleri Yükseköğretim Kurumundan kayıtlarını sildirmeleri </w:t>
      </w:r>
      <w:r>
        <w:t xml:space="preserve">gerekir. </w:t>
      </w:r>
      <w:proofErr w:type="gramEnd"/>
      <w:r>
        <w:t>Bu nedenle üniversitemize başvuranların YÖKSİS sistemi üzerinden öğrenim durumları sorgulanarak başka bir Yükseköğretim kurumunda halen kayıtlı olduğu tespit edilenlerin kayıtları açılmayacaktır.</w:t>
      </w:r>
    </w:p>
    <w:p w:rsidR="00A620A2" w:rsidRDefault="00A620A2" w:rsidP="00CA3E0D">
      <w:pPr>
        <w:pStyle w:val="Default"/>
        <w:jc w:val="both"/>
        <w:rPr>
          <w:b/>
        </w:rPr>
      </w:pPr>
    </w:p>
    <w:p w:rsidR="00A620A2" w:rsidRPr="00326227" w:rsidRDefault="00A620A2" w:rsidP="00A620A2">
      <w:pPr>
        <w:jc w:val="both"/>
        <w:rPr>
          <w:lang w:eastAsia="en-US"/>
        </w:rPr>
      </w:pPr>
      <w:r w:rsidRPr="00441CD7">
        <w:rPr>
          <w:b/>
          <w:lang w:eastAsia="en-US"/>
        </w:rPr>
        <w:t>Madde-</w:t>
      </w:r>
      <w:r>
        <w:rPr>
          <w:b/>
          <w:lang w:eastAsia="en-US"/>
        </w:rPr>
        <w:t>8</w:t>
      </w:r>
      <w:r w:rsidRPr="00326227">
        <w:rPr>
          <w:lang w:eastAsia="en-US"/>
        </w:rPr>
        <w:t xml:space="preserve"> 7143 sayılı </w:t>
      </w:r>
      <w:r>
        <w:rPr>
          <w:lang w:eastAsia="en-US"/>
        </w:rPr>
        <w:t>ka</w:t>
      </w:r>
      <w:r w:rsidRPr="00326227">
        <w:rPr>
          <w:lang w:eastAsia="en-US"/>
        </w:rPr>
        <w:t>nunun yayımı tarihinden önce birden fazla yükseköğretim kurumuna dönme hakkı kazananlar</w:t>
      </w:r>
      <w:r>
        <w:rPr>
          <w:lang w:eastAsia="en-US"/>
        </w:rPr>
        <w:t xml:space="preserve">, </w:t>
      </w:r>
      <w:r w:rsidRPr="00326227">
        <w:rPr>
          <w:lang w:eastAsia="en-US"/>
        </w:rPr>
        <w:t>bunlardan bir tanesine kayıt hakkı</w:t>
      </w:r>
      <w:r>
        <w:rPr>
          <w:lang w:eastAsia="en-US"/>
        </w:rPr>
        <w:t xml:space="preserve"> vardır.</w:t>
      </w:r>
      <w:r w:rsidRPr="00326227">
        <w:rPr>
          <w:lang w:eastAsia="en-US"/>
        </w:rPr>
        <w:t xml:space="preserve"> </w:t>
      </w:r>
    </w:p>
    <w:p w:rsidR="005347D2" w:rsidRDefault="005347D2" w:rsidP="005347D2">
      <w:pPr>
        <w:pStyle w:val="Default"/>
        <w:jc w:val="both"/>
        <w:rPr>
          <w:b/>
        </w:rPr>
      </w:pPr>
    </w:p>
    <w:p w:rsidR="005347D2" w:rsidRDefault="005347D2" w:rsidP="005347D2">
      <w:pPr>
        <w:pStyle w:val="Default"/>
        <w:jc w:val="both"/>
      </w:pPr>
      <w:r>
        <w:rPr>
          <w:b/>
        </w:rPr>
        <w:t>Madde-9</w:t>
      </w:r>
      <w:r w:rsidRPr="00326227">
        <w:t xml:space="preserve"> Hukuken geçerli olmayan yollarla kayıt yaptırdığı gerekçesiyle okuldan ilişiği kesilen kişiler, af kanunundan yararlanamazlar. </w:t>
      </w:r>
    </w:p>
    <w:p w:rsidR="00713402" w:rsidRDefault="00713402" w:rsidP="005347D2">
      <w:pPr>
        <w:pStyle w:val="Default"/>
        <w:jc w:val="both"/>
      </w:pPr>
    </w:p>
    <w:p w:rsidR="00713402" w:rsidRDefault="00713402" w:rsidP="00713402">
      <w:pPr>
        <w:jc w:val="both"/>
        <w:rPr>
          <w:lang w:eastAsia="en-US"/>
        </w:rPr>
      </w:pPr>
      <w:proofErr w:type="gramStart"/>
      <w:r w:rsidRPr="00441CD7">
        <w:rPr>
          <w:b/>
          <w:lang w:eastAsia="en-US"/>
        </w:rPr>
        <w:t>Madde-</w:t>
      </w:r>
      <w:r w:rsidR="001157EC">
        <w:rPr>
          <w:b/>
          <w:lang w:eastAsia="en-US"/>
        </w:rPr>
        <w:t xml:space="preserve">10 </w:t>
      </w:r>
      <w:r w:rsidRPr="00326227">
        <w:rPr>
          <w:lang w:eastAsia="en-US"/>
        </w:rPr>
        <w:t>2547 sayılı Yükseköğretim Kanununun Geçici 78 inci maddesi uyarınca yükseköğretim kurumlarına dönerek kayıt yaptıran öğrenciler</w:t>
      </w:r>
      <w:r>
        <w:rPr>
          <w:lang w:eastAsia="en-US"/>
        </w:rPr>
        <w:t xml:space="preserve">in </w:t>
      </w:r>
      <w:r w:rsidRPr="00326227">
        <w:rPr>
          <w:lang w:eastAsia="en-US"/>
        </w:rPr>
        <w:t>azami süresi</w:t>
      </w:r>
      <w:r>
        <w:rPr>
          <w:lang w:eastAsia="en-US"/>
        </w:rPr>
        <w:t xml:space="preserve">, </w:t>
      </w:r>
      <w:r w:rsidRPr="00326227">
        <w:rPr>
          <w:lang w:eastAsia="en-US"/>
        </w:rPr>
        <w:t>kayıt tarihinden itibaren başla</w:t>
      </w:r>
      <w:r>
        <w:rPr>
          <w:lang w:eastAsia="en-US"/>
        </w:rPr>
        <w:t xml:space="preserve">r;  </w:t>
      </w:r>
      <w:r w:rsidRPr="00326227">
        <w:rPr>
          <w:lang w:eastAsia="en-US"/>
        </w:rPr>
        <w:t xml:space="preserve"> program süresi</w:t>
      </w:r>
      <w:r>
        <w:rPr>
          <w:lang w:eastAsia="en-US"/>
        </w:rPr>
        <w:t xml:space="preserve"> </w:t>
      </w:r>
      <w:r w:rsidRPr="00326227">
        <w:rPr>
          <w:lang w:eastAsia="en-US"/>
        </w:rPr>
        <w:t>ise “2018-2019 Eğitim-Öğretim Yılında Yükseköğretim Kurumlarında Cari Hizmet Maliyetlerine Öğrenci Katkısı Olarak Alınacak Katkı Payları ve Öğrenim Ücretlerinin Tespitine Dair Bakanlar Kurulu Kararının 1. maddesi 7 inci fıkrası uyarınca</w:t>
      </w:r>
      <w:r>
        <w:rPr>
          <w:lang w:eastAsia="en-US"/>
        </w:rPr>
        <w:t>”</w:t>
      </w:r>
      <w:r w:rsidRPr="00326227">
        <w:rPr>
          <w:lang w:eastAsia="en-US"/>
        </w:rPr>
        <w:t xml:space="preserve"> hesaplan</w:t>
      </w:r>
      <w:r>
        <w:rPr>
          <w:lang w:eastAsia="en-US"/>
        </w:rPr>
        <w:t xml:space="preserve">ır. </w:t>
      </w:r>
      <w:proofErr w:type="gramEnd"/>
    </w:p>
    <w:p w:rsidR="00713402" w:rsidRDefault="00713402" w:rsidP="005347D2">
      <w:pPr>
        <w:pStyle w:val="Default"/>
        <w:jc w:val="both"/>
      </w:pPr>
    </w:p>
    <w:p w:rsidR="001157EC" w:rsidRDefault="001157EC" w:rsidP="001157EC">
      <w:pPr>
        <w:jc w:val="both"/>
        <w:rPr>
          <w:lang w:eastAsia="en-US"/>
        </w:rPr>
      </w:pPr>
      <w:r w:rsidRPr="00441CD7">
        <w:rPr>
          <w:b/>
          <w:lang w:eastAsia="en-US"/>
        </w:rPr>
        <w:t>Madde-</w:t>
      </w:r>
      <w:r>
        <w:rPr>
          <w:b/>
          <w:lang w:eastAsia="en-US"/>
        </w:rPr>
        <w:t>11</w:t>
      </w:r>
      <w:r w:rsidRPr="00326227">
        <w:rPr>
          <w:lang w:eastAsia="en-US"/>
        </w:rPr>
        <w:t xml:space="preserve"> 2547 sayılı Yükseköğretim Kanununun Geçici 78 inci maddesi uyarınca 2018-2019 eğitim-öğretim yılında eğitime devam hakkı verilenlerden katkı payı/öğrenim ücreti</w:t>
      </w:r>
      <w:r>
        <w:rPr>
          <w:lang w:eastAsia="en-US"/>
        </w:rPr>
        <w:t xml:space="preserve">, </w:t>
      </w:r>
      <w:r w:rsidRPr="00326227">
        <w:rPr>
          <w:lang w:eastAsia="en-US"/>
        </w:rPr>
        <w:t>2018-2019 eğitim öğretim yılı başında yeni kayıt yaptıran diğer öğrencilerle birlikte alın</w:t>
      </w:r>
      <w:r>
        <w:rPr>
          <w:lang w:eastAsia="en-US"/>
        </w:rPr>
        <w:t>ır</w:t>
      </w:r>
      <w:r w:rsidRPr="00326227">
        <w:rPr>
          <w:lang w:eastAsia="en-US"/>
        </w:rPr>
        <w:t>, kayıt tarihinden önceki yıllar için herhangi bir katkı payı/öğrenim ücreti alınma</w:t>
      </w:r>
      <w:r>
        <w:rPr>
          <w:lang w:eastAsia="en-US"/>
        </w:rPr>
        <w:t>z.</w:t>
      </w:r>
    </w:p>
    <w:p w:rsidR="001157EC" w:rsidRDefault="001157EC" w:rsidP="001157EC">
      <w:pPr>
        <w:jc w:val="both"/>
        <w:rPr>
          <w:lang w:eastAsia="en-US"/>
        </w:rPr>
      </w:pPr>
    </w:p>
    <w:p w:rsidR="00C21965" w:rsidRDefault="00C21965" w:rsidP="00C21965">
      <w:pPr>
        <w:jc w:val="both"/>
        <w:rPr>
          <w:lang w:eastAsia="en-US"/>
        </w:rPr>
      </w:pPr>
      <w:r w:rsidRPr="00C21965">
        <w:rPr>
          <w:b/>
          <w:lang w:eastAsia="en-US"/>
        </w:rPr>
        <w:t>Madde-</w:t>
      </w:r>
      <w:r w:rsidR="001157EC">
        <w:rPr>
          <w:b/>
          <w:lang w:eastAsia="en-US"/>
        </w:rPr>
        <w:t>12</w:t>
      </w:r>
      <w:r w:rsidRPr="00C21965">
        <w:rPr>
          <w:lang w:eastAsia="en-US"/>
        </w:rPr>
        <w:t xml:space="preserve"> 7143 sayılı kanun uyarınca 2018-2019 eğitim-öğretim yılında eğitime devam hakkı verilen devlet yükseköğretim kurumlarındaki öğrenciler için “Cari Hizmet Maliyetlerine Öğrenci Katkısı Olarak Alınacak Katkı Payları ve Öğrenim Ücretlerinin Tespitine Dair Karar” hükümleri uygulanır.</w:t>
      </w:r>
      <w:r w:rsidRPr="00326227">
        <w:rPr>
          <w:lang w:eastAsia="en-US"/>
        </w:rPr>
        <w:t xml:space="preserve"> </w:t>
      </w:r>
    </w:p>
    <w:p w:rsidR="00C21965" w:rsidRDefault="00C21965" w:rsidP="005347D2">
      <w:pPr>
        <w:pStyle w:val="Default"/>
        <w:jc w:val="both"/>
      </w:pPr>
    </w:p>
    <w:p w:rsidR="001157EC" w:rsidRPr="00832D4E" w:rsidRDefault="001157EC" w:rsidP="001157EC">
      <w:pPr>
        <w:jc w:val="both"/>
      </w:pPr>
      <w:r w:rsidRPr="000D702F">
        <w:rPr>
          <w:b/>
          <w:lang w:eastAsia="en-US"/>
        </w:rPr>
        <w:t>Madde-</w:t>
      </w:r>
      <w:r>
        <w:rPr>
          <w:b/>
          <w:lang w:eastAsia="en-US"/>
        </w:rPr>
        <w:t>13</w:t>
      </w:r>
      <w:r>
        <w:rPr>
          <w:lang w:eastAsia="en-US"/>
        </w:rPr>
        <w:t xml:space="preserve"> </w:t>
      </w:r>
      <w:r w:rsidRPr="00832D4E">
        <w:t xml:space="preserve">Bu esaslar içerisinde yer almayan konularda </w:t>
      </w:r>
      <w:r>
        <w:t xml:space="preserve">Üniversite senatosu ve </w:t>
      </w:r>
      <w:r w:rsidRPr="00832D4E">
        <w:t>ilgili birimlerin yönetim kurulları, ilgili kanun ve uygulama esaslarına aykırı olmamak üzere karar almaya yetkilidir.</w:t>
      </w:r>
    </w:p>
    <w:p w:rsidR="001157EC" w:rsidRDefault="001157EC" w:rsidP="005347D2">
      <w:pPr>
        <w:pStyle w:val="Default"/>
        <w:jc w:val="both"/>
      </w:pPr>
    </w:p>
    <w:p w:rsidR="00354837" w:rsidRDefault="00354837" w:rsidP="00CA3E0D">
      <w:pPr>
        <w:pStyle w:val="Default"/>
        <w:jc w:val="both"/>
        <w:rPr>
          <w:b/>
        </w:rPr>
      </w:pPr>
    </w:p>
    <w:p w:rsidR="00354837" w:rsidRDefault="00354837" w:rsidP="00CA3E0D">
      <w:pPr>
        <w:pStyle w:val="Default"/>
        <w:jc w:val="both"/>
        <w:rPr>
          <w:b/>
        </w:rPr>
      </w:pPr>
    </w:p>
    <w:p w:rsidR="00354837" w:rsidRDefault="00354837" w:rsidP="00CA3E0D">
      <w:pPr>
        <w:pStyle w:val="Default"/>
        <w:jc w:val="both"/>
        <w:rPr>
          <w:b/>
        </w:rPr>
      </w:pPr>
    </w:p>
    <w:p w:rsidR="00A620A2" w:rsidRDefault="00A620A2" w:rsidP="00CA3E0D">
      <w:pPr>
        <w:pStyle w:val="Default"/>
        <w:jc w:val="both"/>
        <w:rPr>
          <w:b/>
        </w:rPr>
      </w:pPr>
      <w:proofErr w:type="spellStart"/>
      <w:r>
        <w:rPr>
          <w:b/>
        </w:rPr>
        <w:lastRenderedPageBreak/>
        <w:t>Önlisans</w:t>
      </w:r>
      <w:proofErr w:type="spellEnd"/>
      <w:r>
        <w:rPr>
          <w:b/>
        </w:rPr>
        <w:t xml:space="preserve"> ve Lisans Uygulama Esasları:</w:t>
      </w:r>
    </w:p>
    <w:p w:rsidR="00A620A2" w:rsidRDefault="00A620A2" w:rsidP="00CA3E0D">
      <w:pPr>
        <w:pStyle w:val="Default"/>
        <w:jc w:val="both"/>
        <w:rPr>
          <w:b/>
        </w:rPr>
      </w:pPr>
    </w:p>
    <w:p w:rsidR="006405B0" w:rsidRPr="00326227" w:rsidRDefault="00A620A2" w:rsidP="00CA3E0D">
      <w:pPr>
        <w:pStyle w:val="Default"/>
        <w:jc w:val="both"/>
      </w:pPr>
      <w:r>
        <w:rPr>
          <w:b/>
        </w:rPr>
        <w:t>Madde-1</w:t>
      </w:r>
      <w:r w:rsidR="001157EC">
        <w:rPr>
          <w:b/>
        </w:rPr>
        <w:t>4</w:t>
      </w:r>
      <w:r w:rsidR="006405B0" w:rsidRPr="00326227">
        <w:t xml:space="preserve"> </w:t>
      </w:r>
      <w:proofErr w:type="spellStart"/>
      <w:r w:rsidR="00027792" w:rsidRPr="00326227">
        <w:t>Anadal</w:t>
      </w:r>
      <w:proofErr w:type="spellEnd"/>
      <w:r w:rsidR="00027792" w:rsidRPr="00326227">
        <w:t xml:space="preserve"> lisans programından mezun olan ancak, çift </w:t>
      </w:r>
      <w:proofErr w:type="spellStart"/>
      <w:r w:rsidR="00027792" w:rsidRPr="00326227">
        <w:t>anadal</w:t>
      </w:r>
      <w:proofErr w:type="spellEnd"/>
      <w:r w:rsidR="00027792" w:rsidRPr="00326227">
        <w:t xml:space="preserve"> programlarından ilişiği kesilen öğrenciler</w:t>
      </w:r>
      <w:r w:rsidR="006405B0" w:rsidRPr="00326227">
        <w:t xml:space="preserve">, af kanunundan yararlanamazlar. </w:t>
      </w:r>
    </w:p>
    <w:p w:rsidR="006405B0" w:rsidRPr="00326227" w:rsidRDefault="006405B0" w:rsidP="00CA3E0D">
      <w:pPr>
        <w:pStyle w:val="Default"/>
        <w:jc w:val="both"/>
      </w:pPr>
    </w:p>
    <w:p w:rsidR="00277CC9" w:rsidRDefault="006405B0" w:rsidP="00CA3E0D">
      <w:pPr>
        <w:pStyle w:val="Default"/>
        <w:jc w:val="both"/>
      </w:pPr>
      <w:r w:rsidRPr="00CA3E0D">
        <w:rPr>
          <w:b/>
        </w:rPr>
        <w:t>Madde-</w:t>
      </w:r>
      <w:r w:rsidR="001157EC">
        <w:rPr>
          <w:b/>
        </w:rPr>
        <w:t>15</w:t>
      </w:r>
      <w:r w:rsidR="00A620A2">
        <w:rPr>
          <w:b/>
        </w:rPr>
        <w:t xml:space="preserve"> </w:t>
      </w:r>
      <w:proofErr w:type="spellStart"/>
      <w:r w:rsidR="00027792" w:rsidRPr="00326227">
        <w:t>Anadal</w:t>
      </w:r>
      <w:proofErr w:type="spellEnd"/>
      <w:r w:rsidR="00027792" w:rsidRPr="00326227">
        <w:t xml:space="preserve"> lisans programından ilişiği kesildiği için çift </w:t>
      </w:r>
      <w:proofErr w:type="spellStart"/>
      <w:r w:rsidR="00027792" w:rsidRPr="00326227">
        <w:t>anadal</w:t>
      </w:r>
      <w:proofErr w:type="spellEnd"/>
      <w:r w:rsidR="00027792" w:rsidRPr="00326227">
        <w:t xml:space="preserve"> lisans programından </w:t>
      </w:r>
      <w:r w:rsidRPr="00326227">
        <w:t xml:space="preserve">da </w:t>
      </w:r>
      <w:r w:rsidR="00027792" w:rsidRPr="00326227">
        <w:t>ilişiği kesilen öğrenciler</w:t>
      </w:r>
      <w:r w:rsidRPr="00326227">
        <w:t xml:space="preserve">, </w:t>
      </w:r>
      <w:r w:rsidR="00027792" w:rsidRPr="00326227">
        <w:t xml:space="preserve">çift </w:t>
      </w:r>
      <w:proofErr w:type="spellStart"/>
      <w:r w:rsidR="00027792" w:rsidRPr="00326227">
        <w:t>anadal</w:t>
      </w:r>
      <w:proofErr w:type="spellEnd"/>
      <w:r w:rsidR="00027792" w:rsidRPr="00326227">
        <w:t xml:space="preserve"> programına yeniden kayıt yaptırama</w:t>
      </w:r>
      <w:r w:rsidRPr="00326227">
        <w:t>zlar.</w:t>
      </w:r>
    </w:p>
    <w:p w:rsidR="00277CC9" w:rsidRDefault="00277CC9" w:rsidP="00CA3E0D">
      <w:pPr>
        <w:pStyle w:val="Default"/>
        <w:jc w:val="both"/>
      </w:pPr>
    </w:p>
    <w:p w:rsidR="00277CC9" w:rsidRPr="00D0034D" w:rsidRDefault="00277CC9" w:rsidP="00CA3E0D">
      <w:pPr>
        <w:pStyle w:val="Default"/>
        <w:jc w:val="both"/>
      </w:pPr>
      <w:r w:rsidRPr="00D0034D">
        <w:rPr>
          <w:b/>
        </w:rPr>
        <w:t>Madde-</w:t>
      </w:r>
      <w:r w:rsidR="001157EC" w:rsidRPr="00D0034D">
        <w:rPr>
          <w:b/>
        </w:rPr>
        <w:t>16</w:t>
      </w:r>
      <w:r w:rsidRPr="00D0034D">
        <w:t xml:space="preserve"> Kayıt yaptırdıkları programlardan yatay geçiş yolu ile başka bir yükseköğretim kurumuna geçiş yapan ve yatay geçiş yaptıkları programdan mezun olanlar yatay geçiş nedeniyle ilişkilerinin kesildiği programa af başvurusunda bulunamazlar. </w:t>
      </w:r>
    </w:p>
    <w:p w:rsidR="006405B0" w:rsidRPr="00326227" w:rsidRDefault="00277CC9" w:rsidP="00CA3E0D">
      <w:pPr>
        <w:pStyle w:val="Default"/>
        <w:jc w:val="both"/>
      </w:pPr>
      <w:r w:rsidRPr="00326227">
        <w:t xml:space="preserve"> </w:t>
      </w:r>
    </w:p>
    <w:p w:rsidR="00A41610" w:rsidRPr="00326227" w:rsidRDefault="006405B0" w:rsidP="00CA3E0D">
      <w:pPr>
        <w:pStyle w:val="Default"/>
        <w:jc w:val="both"/>
      </w:pPr>
      <w:r w:rsidRPr="00CA3E0D">
        <w:rPr>
          <w:b/>
        </w:rPr>
        <w:t>Madde-</w:t>
      </w:r>
      <w:r w:rsidR="00277CC9">
        <w:rPr>
          <w:b/>
        </w:rPr>
        <w:t>1</w:t>
      </w:r>
      <w:r w:rsidR="001157EC">
        <w:rPr>
          <w:b/>
        </w:rPr>
        <w:t>7</w:t>
      </w:r>
      <w:r w:rsidR="00027792" w:rsidRPr="00326227">
        <w:t xml:space="preserve"> </w:t>
      </w:r>
      <w:r w:rsidR="00A41610" w:rsidRPr="00326227">
        <w:t>Ö</w:t>
      </w:r>
      <w:r w:rsidR="00027792" w:rsidRPr="00326227">
        <w:t>ğrenci alımı durdurulan veya kapatılan ön lisans</w:t>
      </w:r>
      <w:r w:rsidR="005347D2">
        <w:t xml:space="preserve"> veya</w:t>
      </w:r>
      <w:r w:rsidR="00027792" w:rsidRPr="00326227">
        <w:t xml:space="preserve"> </w:t>
      </w:r>
      <w:r w:rsidR="005347D2">
        <w:t>lisans</w:t>
      </w:r>
      <w:r w:rsidR="00027792" w:rsidRPr="00326227">
        <w:t xml:space="preserve"> programlarından ilişiği kesilen veya bu programlara yerleşen </w:t>
      </w:r>
      <w:r w:rsidR="00A41610" w:rsidRPr="00326227">
        <w:t xml:space="preserve">ama kayıt yaptırmayan </w:t>
      </w:r>
      <w:r w:rsidR="00027792" w:rsidRPr="00326227">
        <w:t>ikinci öğretim programı öğrenciler</w:t>
      </w:r>
      <w:r w:rsidR="00A41610" w:rsidRPr="00326227">
        <w:t xml:space="preserve">i, </w:t>
      </w:r>
      <w:r w:rsidR="00027792" w:rsidRPr="00326227">
        <w:t>üniversitedeki aynı programın birinci öğretiminde eğitimlerine devam e</w:t>
      </w:r>
      <w:r w:rsidR="00A41610" w:rsidRPr="00326227">
        <w:t>derler. A</w:t>
      </w:r>
      <w:r w:rsidR="00027792" w:rsidRPr="00326227">
        <w:t>ncak üniversiteye giriş yılı itibariyle aynı veya farklı ilde bulunan başka bir yükseköğretim kurumunun taban puanını sağlamaları şartıyla ikinci öğretim programına geçiş yapabil</w:t>
      </w:r>
      <w:r w:rsidR="00A41610" w:rsidRPr="00326227">
        <w:t>irler. B</w:t>
      </w:r>
      <w:r w:rsidR="00027792" w:rsidRPr="00326227">
        <w:t>u durumdaki öğrenciler için kontenjan sınırlaması uygulanma</w:t>
      </w:r>
      <w:r w:rsidR="00A41610" w:rsidRPr="00326227">
        <w:t xml:space="preserve">z. </w:t>
      </w:r>
      <w:r w:rsidR="00027792" w:rsidRPr="00326227">
        <w:t xml:space="preserve"> </w:t>
      </w:r>
    </w:p>
    <w:p w:rsidR="005A6782" w:rsidRPr="00326227" w:rsidRDefault="005A6782" w:rsidP="00CA3E0D">
      <w:pPr>
        <w:pStyle w:val="Default"/>
        <w:jc w:val="both"/>
      </w:pPr>
    </w:p>
    <w:p w:rsidR="00A634E1" w:rsidRPr="00326227" w:rsidRDefault="00A634E1" w:rsidP="00CA3E0D">
      <w:pPr>
        <w:pStyle w:val="Default"/>
        <w:jc w:val="both"/>
      </w:pPr>
      <w:r w:rsidRPr="00CA3E0D">
        <w:rPr>
          <w:b/>
        </w:rPr>
        <w:t>Madde-1</w:t>
      </w:r>
      <w:r w:rsidR="001157EC">
        <w:rPr>
          <w:b/>
        </w:rPr>
        <w:t>8</w:t>
      </w:r>
      <w:r w:rsidR="00027792" w:rsidRPr="00326227">
        <w:t xml:space="preserve"> Bir lisans programından ön lisans diploması alarak ayrılanlar da, </w:t>
      </w:r>
      <w:r w:rsidRPr="00326227">
        <w:t xml:space="preserve">af kanunundan </w:t>
      </w:r>
      <w:r w:rsidR="00027792" w:rsidRPr="00326227">
        <w:t>yararlanarak lisans programına kayıt yaptırabil</w:t>
      </w:r>
      <w:r w:rsidRPr="00326227">
        <w:t xml:space="preserve">irler </w:t>
      </w:r>
      <w:r w:rsidR="00027792" w:rsidRPr="00326227">
        <w:t xml:space="preserve">veya istemeleri halinde Meslek Yüksekokullarında </w:t>
      </w:r>
      <w:proofErr w:type="spellStart"/>
      <w:r w:rsidR="00027792" w:rsidRPr="00326227">
        <w:t>önlisans</w:t>
      </w:r>
      <w:proofErr w:type="spellEnd"/>
      <w:r w:rsidR="00027792" w:rsidRPr="00326227">
        <w:t xml:space="preserve"> programına intibak ettirilebil</w:t>
      </w:r>
      <w:r w:rsidRPr="00326227">
        <w:t>irler.</w:t>
      </w:r>
    </w:p>
    <w:p w:rsidR="009707FA" w:rsidRPr="00326227" w:rsidRDefault="009707FA" w:rsidP="00CA3E0D">
      <w:pPr>
        <w:jc w:val="both"/>
        <w:rPr>
          <w:rFonts w:eastAsiaTheme="minorHAnsi"/>
        </w:rPr>
      </w:pPr>
    </w:p>
    <w:p w:rsidR="000A7517" w:rsidRPr="00326227" w:rsidRDefault="009707FA" w:rsidP="00CA3E0D">
      <w:pPr>
        <w:jc w:val="both"/>
        <w:rPr>
          <w:lang w:eastAsia="en-US"/>
        </w:rPr>
      </w:pPr>
      <w:r w:rsidRPr="00326227">
        <w:rPr>
          <w:rFonts w:eastAsiaTheme="minorHAnsi"/>
          <w:b/>
        </w:rPr>
        <w:t>Madde-1</w:t>
      </w:r>
      <w:r w:rsidR="001157EC">
        <w:rPr>
          <w:rFonts w:eastAsiaTheme="minorHAnsi"/>
          <w:b/>
        </w:rPr>
        <w:t>9</w:t>
      </w:r>
      <w:r w:rsidRPr="00326227">
        <w:rPr>
          <w:rFonts w:eastAsiaTheme="minorHAnsi"/>
        </w:rPr>
        <w:t xml:space="preserve"> </w:t>
      </w:r>
      <w:r w:rsidR="000A7517" w:rsidRPr="00326227">
        <w:rPr>
          <w:lang w:eastAsia="en-US"/>
        </w:rPr>
        <w:t>7143 sayılı Kanun uyarınca kayıt hakkı kazananların derse devam, daha önce başarılı olduğu derslerin intibakı vb. eğitimle ilgili devam koşulların</w:t>
      </w:r>
      <w:r w:rsidRPr="00326227">
        <w:rPr>
          <w:rFonts w:eastAsiaTheme="minorHAnsi"/>
        </w:rPr>
        <w:t xml:space="preserve">da YTÜ </w:t>
      </w:r>
      <w:proofErr w:type="spellStart"/>
      <w:r w:rsidRPr="00326227">
        <w:rPr>
          <w:rFonts w:eastAsiaTheme="minorHAnsi"/>
        </w:rPr>
        <w:t>Önlisans</w:t>
      </w:r>
      <w:proofErr w:type="spellEnd"/>
      <w:r w:rsidRPr="00326227">
        <w:rPr>
          <w:rFonts w:eastAsiaTheme="minorHAnsi"/>
        </w:rPr>
        <w:t xml:space="preserve"> ve Lisans Eğitim-Öğretim Yönetmeliği hükümleri uygulanır. </w:t>
      </w:r>
    </w:p>
    <w:p w:rsidR="00326227" w:rsidRPr="00326227" w:rsidRDefault="00326227" w:rsidP="00CA3E0D">
      <w:pPr>
        <w:jc w:val="both"/>
        <w:rPr>
          <w:rFonts w:eastAsiaTheme="minorHAnsi"/>
        </w:rPr>
      </w:pPr>
    </w:p>
    <w:p w:rsidR="00326227" w:rsidRPr="00326227" w:rsidRDefault="001157EC" w:rsidP="00CA3E0D">
      <w:pPr>
        <w:jc w:val="both"/>
      </w:pPr>
      <w:r>
        <w:rPr>
          <w:rFonts w:eastAsiaTheme="minorHAnsi"/>
          <w:b/>
        </w:rPr>
        <w:t>Madde-20</w:t>
      </w:r>
      <w:r w:rsidR="00DD68EF" w:rsidRPr="00326227">
        <w:rPr>
          <w:rFonts w:eastAsiaTheme="minorHAnsi"/>
        </w:rPr>
        <w:t xml:space="preserve"> </w:t>
      </w:r>
      <w:r w:rsidR="00326227" w:rsidRPr="00326227">
        <w:t xml:space="preserve">Yatay geçiş yolu ile diğer Yükseköğretim Kurumlarından Üniversitemizin </w:t>
      </w:r>
      <w:proofErr w:type="spellStart"/>
      <w:r w:rsidR="00A203D8">
        <w:t>Ö</w:t>
      </w:r>
      <w:r w:rsidR="00326227" w:rsidRPr="00326227">
        <w:t>nlisans</w:t>
      </w:r>
      <w:proofErr w:type="spellEnd"/>
      <w:r w:rsidR="000A22DE">
        <w:t xml:space="preserve"> ve</w:t>
      </w:r>
      <w:r w:rsidR="00326227" w:rsidRPr="00326227">
        <w:t xml:space="preserve"> </w:t>
      </w:r>
      <w:r w:rsidR="00A203D8">
        <w:t>L</w:t>
      </w:r>
      <w:r w:rsidR="00326227" w:rsidRPr="00326227">
        <w:t>isans programlarına öğrenci kabul edilmeyecektir.</w:t>
      </w:r>
    </w:p>
    <w:p w:rsidR="00A203D8" w:rsidRDefault="00A203D8" w:rsidP="00CA3E0D">
      <w:pPr>
        <w:jc w:val="both"/>
        <w:rPr>
          <w:lang w:eastAsia="en-US"/>
        </w:rPr>
      </w:pPr>
    </w:p>
    <w:p w:rsidR="00A203D8" w:rsidRDefault="00A203D8" w:rsidP="00A203D8">
      <w:pPr>
        <w:jc w:val="both"/>
      </w:pPr>
      <w:r w:rsidRPr="00716601">
        <w:rPr>
          <w:b/>
          <w:bCs/>
        </w:rPr>
        <w:t>Madde-</w:t>
      </w:r>
      <w:r w:rsidR="001157EC">
        <w:rPr>
          <w:b/>
          <w:bCs/>
        </w:rPr>
        <w:t>21</w:t>
      </w:r>
      <w:r w:rsidRPr="00716601">
        <w:rPr>
          <w:b/>
          <w:bCs/>
        </w:rPr>
        <w:t xml:space="preserve"> </w:t>
      </w:r>
      <w:r>
        <w:t>Daha önce ö</w:t>
      </w:r>
      <w:r w:rsidRPr="00832D4E">
        <w:t>ğretim dili Türkçe</w:t>
      </w:r>
      <w:r>
        <w:t xml:space="preserve"> olup şu an da </w:t>
      </w:r>
      <w:r w:rsidRPr="00832D4E">
        <w:t xml:space="preserve">öğretim dili en az %30 yabancı dil olan programlara </w:t>
      </w:r>
      <w:r>
        <w:t xml:space="preserve">başvuru yapanların;  </w:t>
      </w:r>
    </w:p>
    <w:p w:rsidR="00A203D8" w:rsidRDefault="00A203D8" w:rsidP="00A203D8">
      <w:pPr>
        <w:pStyle w:val="Default"/>
        <w:tabs>
          <w:tab w:val="left" w:pos="360"/>
        </w:tabs>
        <w:jc w:val="both"/>
        <w:rPr>
          <w:color w:val="auto"/>
        </w:rPr>
      </w:pPr>
    </w:p>
    <w:p w:rsidR="00A203D8" w:rsidRPr="00423966" w:rsidRDefault="00A203D8" w:rsidP="00A203D8">
      <w:pPr>
        <w:pStyle w:val="Default"/>
        <w:numPr>
          <w:ilvl w:val="0"/>
          <w:numId w:val="3"/>
        </w:numPr>
        <w:tabs>
          <w:tab w:val="left" w:pos="360"/>
        </w:tabs>
        <w:ind w:left="0" w:firstLine="0"/>
        <w:jc w:val="both"/>
        <w:rPr>
          <w:b/>
          <w:bCs/>
        </w:rPr>
      </w:pPr>
      <w:r>
        <w:rPr>
          <w:color w:val="auto"/>
        </w:rPr>
        <w:t>YT</w:t>
      </w:r>
      <w:r w:rsidRPr="00832D4E">
        <w:rPr>
          <w:color w:val="auto"/>
        </w:rPr>
        <w:t xml:space="preserve">Ü Senatosu tarafından </w:t>
      </w:r>
      <w:r>
        <w:rPr>
          <w:color w:val="auto"/>
        </w:rPr>
        <w:t xml:space="preserve">Yabancı Diller Yüksekokulu Öğretim ve Sınav Yönergesinde (www.ybd.yildiz.edu.tr) belirtilen </w:t>
      </w:r>
      <w:r w:rsidRPr="00832D4E">
        <w:rPr>
          <w:color w:val="auto"/>
        </w:rPr>
        <w:t>İngilizce Yeterlik Sınavı</w:t>
      </w:r>
      <w:r>
        <w:rPr>
          <w:color w:val="auto"/>
        </w:rPr>
        <w:t xml:space="preserve"> (İYS)</w:t>
      </w:r>
      <w:r w:rsidRPr="00832D4E">
        <w:rPr>
          <w:color w:val="auto"/>
        </w:rPr>
        <w:t>’</w:t>
      </w:r>
      <w:proofErr w:type="spellStart"/>
      <w:r w:rsidRPr="00832D4E">
        <w:rPr>
          <w:color w:val="auto"/>
        </w:rPr>
        <w:t>na</w:t>
      </w:r>
      <w:proofErr w:type="spellEnd"/>
      <w:r w:rsidRPr="00832D4E">
        <w:rPr>
          <w:color w:val="auto"/>
        </w:rPr>
        <w:t xml:space="preserve"> eşdeğer kabul edilen ulusal ya da uluslararası sınavların birinden </w:t>
      </w:r>
      <w:r>
        <w:rPr>
          <w:color w:val="auto"/>
        </w:rPr>
        <w:t xml:space="preserve">yeterli </w:t>
      </w:r>
      <w:r w:rsidRPr="00832D4E">
        <w:rPr>
          <w:color w:val="auto"/>
        </w:rPr>
        <w:t xml:space="preserve">puanı </w:t>
      </w:r>
      <w:r>
        <w:rPr>
          <w:color w:val="auto"/>
        </w:rPr>
        <w:t xml:space="preserve">sağlamaları durumunda kayıtları açılır ve </w:t>
      </w:r>
      <w:r w:rsidRPr="00832D4E">
        <w:rPr>
          <w:color w:val="auto"/>
        </w:rPr>
        <w:t xml:space="preserve">intibakları yapılarak lisans öğrenimlerine başlarlar. </w:t>
      </w:r>
    </w:p>
    <w:p w:rsidR="00A203D8" w:rsidRPr="00832D4E" w:rsidRDefault="00A203D8" w:rsidP="00A203D8">
      <w:pPr>
        <w:pStyle w:val="Default"/>
        <w:tabs>
          <w:tab w:val="left" w:pos="360"/>
        </w:tabs>
        <w:jc w:val="both"/>
        <w:rPr>
          <w:b/>
          <w:bCs/>
        </w:rPr>
      </w:pPr>
    </w:p>
    <w:p w:rsidR="00A203D8" w:rsidRPr="00716601" w:rsidRDefault="00A203D8" w:rsidP="00A203D8">
      <w:pPr>
        <w:numPr>
          <w:ilvl w:val="0"/>
          <w:numId w:val="3"/>
        </w:numPr>
        <w:tabs>
          <w:tab w:val="left" w:pos="360"/>
        </w:tabs>
        <w:ind w:left="0" w:firstLine="0"/>
        <w:jc w:val="both"/>
        <w:rPr>
          <w:b/>
          <w:bCs/>
        </w:rPr>
      </w:pPr>
      <w:r w:rsidRPr="00832D4E">
        <w:t xml:space="preserve">(a) fıkrasında belirtilen </w:t>
      </w:r>
      <w:r>
        <w:t xml:space="preserve">puanlara </w:t>
      </w:r>
      <w:r w:rsidRPr="00832D4E">
        <w:t xml:space="preserve">sahip </w:t>
      </w:r>
      <w:r>
        <w:t>olmamaları durumunda,</w:t>
      </w:r>
      <w:r w:rsidRPr="00832D4E">
        <w:t xml:space="preserve"> </w:t>
      </w:r>
      <w:r>
        <w:t>konuya ilişkin takvimde belirlenen tarihlerde yapı</w:t>
      </w:r>
      <w:r w:rsidRPr="00832D4E">
        <w:t xml:space="preserve">lacak olan İngilizce Yeterlik </w:t>
      </w:r>
      <w:r>
        <w:t>S</w:t>
      </w:r>
      <w:r w:rsidRPr="00832D4E">
        <w:t>ınavına alınırlar. Bu sınavda başarılı olanlar</w:t>
      </w:r>
      <w:r>
        <w:t xml:space="preserve">ın kayıtları açılır ve </w:t>
      </w:r>
      <w:r w:rsidRPr="00832D4E">
        <w:t>intibakları yapılarak ilgili yarıyılda öğrenimlerine başlarlar.</w:t>
      </w:r>
      <w:r w:rsidRPr="00832D4E">
        <w:rPr>
          <w:b/>
          <w:bCs/>
        </w:rPr>
        <w:t xml:space="preserve"> </w:t>
      </w:r>
      <w:r w:rsidRPr="00832D4E">
        <w:rPr>
          <w:bCs/>
        </w:rPr>
        <w:t>S</w:t>
      </w:r>
      <w:r w:rsidRPr="00832D4E">
        <w:t>ınavda başarılı olamayanlar, Üniversitemizce kendilerinden alınacak dilekçe ile (</w:t>
      </w:r>
      <w:r w:rsidR="00716601" w:rsidRPr="00326227">
        <w:rPr>
          <w:lang w:eastAsia="en-US"/>
        </w:rPr>
        <w:t>yerleştirildi</w:t>
      </w:r>
      <w:r w:rsidR="00716601">
        <w:rPr>
          <w:lang w:eastAsia="en-US"/>
        </w:rPr>
        <w:t xml:space="preserve">kleri </w:t>
      </w:r>
      <w:r w:rsidR="00716601" w:rsidRPr="00326227">
        <w:rPr>
          <w:lang w:eastAsia="en-US"/>
        </w:rPr>
        <w:t xml:space="preserve">yıldaki ÖSYS taban puanı dikkate </w:t>
      </w:r>
      <w:r w:rsidR="00716601">
        <w:rPr>
          <w:lang w:eastAsia="en-US"/>
        </w:rPr>
        <w:t xml:space="preserve">alarak </w:t>
      </w:r>
      <w:r w:rsidRPr="00832D4E">
        <w:t>en fazla 5 tercih yapılabilir) birlikte başka bir Yükseköğretim Kurumuna yerleştirilmek üzere Yükseköğretim Kurulu Başkanlığına bildirilir.</w:t>
      </w:r>
    </w:p>
    <w:p w:rsidR="00A203D8" w:rsidRDefault="00A203D8" w:rsidP="00A203D8"/>
    <w:p w:rsidR="00A203D8" w:rsidRDefault="00A203D8" w:rsidP="00A203D8">
      <w:pPr>
        <w:pStyle w:val="Default"/>
        <w:tabs>
          <w:tab w:val="left" w:pos="360"/>
        </w:tabs>
        <w:jc w:val="both"/>
      </w:pPr>
      <w:r w:rsidRPr="00716601">
        <w:rPr>
          <w:b/>
          <w:bCs/>
          <w:color w:val="auto"/>
        </w:rPr>
        <w:t>Madde</w:t>
      </w:r>
      <w:r w:rsidR="001157EC">
        <w:rPr>
          <w:b/>
          <w:bCs/>
          <w:color w:val="auto"/>
        </w:rPr>
        <w:t>-</w:t>
      </w:r>
      <w:r w:rsidRPr="00716601">
        <w:rPr>
          <w:b/>
          <w:bCs/>
          <w:color w:val="auto"/>
        </w:rPr>
        <w:t xml:space="preserve"> </w:t>
      </w:r>
      <w:r w:rsidR="001157EC">
        <w:rPr>
          <w:b/>
          <w:bCs/>
          <w:color w:val="auto"/>
        </w:rPr>
        <w:t>22</w:t>
      </w:r>
      <w:r w:rsidRPr="00716601">
        <w:rPr>
          <w:color w:val="auto"/>
        </w:rPr>
        <w:t xml:space="preserve"> </w:t>
      </w:r>
      <w:r>
        <w:t>Ö</w:t>
      </w:r>
      <w:r w:rsidRPr="00832D4E">
        <w:t xml:space="preserve">ğretim dili en az %30 yabancı dil olan programlara </w:t>
      </w:r>
      <w:r>
        <w:t xml:space="preserve">başvuran ve </w:t>
      </w:r>
      <w:r>
        <w:rPr>
          <w:color w:val="auto"/>
        </w:rPr>
        <w:t xml:space="preserve">Yabancı Diller Yüksekokulu Öğretim ve Sınav Yönergesinde (www.ybd.yildiz.edu.tr) belirtilen </w:t>
      </w:r>
      <w:r w:rsidRPr="00832D4E">
        <w:rPr>
          <w:color w:val="auto"/>
        </w:rPr>
        <w:t>İngilizce Yeterlik Sınavı</w:t>
      </w:r>
      <w:r>
        <w:rPr>
          <w:color w:val="auto"/>
        </w:rPr>
        <w:t xml:space="preserve"> (İYS)</w:t>
      </w:r>
      <w:r w:rsidRPr="00832D4E">
        <w:rPr>
          <w:color w:val="auto"/>
        </w:rPr>
        <w:t>’</w:t>
      </w:r>
      <w:proofErr w:type="spellStart"/>
      <w:r w:rsidRPr="00832D4E">
        <w:rPr>
          <w:color w:val="auto"/>
        </w:rPr>
        <w:t>na</w:t>
      </w:r>
      <w:proofErr w:type="spellEnd"/>
      <w:r w:rsidRPr="00832D4E">
        <w:rPr>
          <w:color w:val="auto"/>
        </w:rPr>
        <w:t xml:space="preserve"> eşdeğer kabul edilen ulusal ya da uluslararası sınavların birinden </w:t>
      </w:r>
      <w:r>
        <w:rPr>
          <w:color w:val="auto"/>
        </w:rPr>
        <w:t xml:space="preserve">yeterli </w:t>
      </w:r>
      <w:r w:rsidRPr="00832D4E">
        <w:rPr>
          <w:color w:val="auto"/>
        </w:rPr>
        <w:t xml:space="preserve">puanı </w:t>
      </w:r>
      <w:r>
        <w:rPr>
          <w:color w:val="auto"/>
        </w:rPr>
        <w:t>sağlamayanların</w:t>
      </w:r>
      <w:r>
        <w:t xml:space="preserve"> durumları aşağıda belirtilmiştir.</w:t>
      </w:r>
    </w:p>
    <w:p w:rsidR="00A203D8" w:rsidRDefault="00A203D8" w:rsidP="00A203D8">
      <w:pPr>
        <w:pStyle w:val="Default"/>
        <w:tabs>
          <w:tab w:val="left" w:pos="360"/>
        </w:tabs>
        <w:jc w:val="both"/>
        <w:rPr>
          <w:color w:val="auto"/>
        </w:rPr>
      </w:pPr>
    </w:p>
    <w:p w:rsidR="00A203D8" w:rsidRDefault="00A203D8" w:rsidP="00A203D8">
      <w:pPr>
        <w:pStyle w:val="Default"/>
        <w:tabs>
          <w:tab w:val="left" w:pos="360"/>
        </w:tabs>
        <w:jc w:val="both"/>
        <w:rPr>
          <w:color w:val="auto"/>
        </w:rPr>
      </w:pPr>
      <w:r>
        <w:rPr>
          <w:color w:val="auto"/>
        </w:rPr>
        <w:t xml:space="preserve">a) </w:t>
      </w:r>
      <w:r>
        <w:t xml:space="preserve">Daha önce hazırlık sınıfına kayıt yaptırmış olanlara -hangi aşamada ve hangi nedenle kaydı silindiğine bakılmaksızın- </w:t>
      </w:r>
      <w:proofErr w:type="spellStart"/>
      <w:r>
        <w:t>ingilizce</w:t>
      </w:r>
      <w:proofErr w:type="spellEnd"/>
      <w:r>
        <w:t xml:space="preserve"> hazırlık öğretimi hakkı verilmez. Bu durumda başvuru yapanlar, belirlenen takvimde yer alan tarihlerde yapılacak olan </w:t>
      </w:r>
      <w:r w:rsidRPr="00832D4E">
        <w:rPr>
          <w:color w:val="auto"/>
        </w:rPr>
        <w:t>İngilizce Yeterlik Sınavı</w:t>
      </w:r>
      <w:r>
        <w:rPr>
          <w:color w:val="auto"/>
        </w:rPr>
        <w:t xml:space="preserve"> (İYS) </w:t>
      </w:r>
      <w:proofErr w:type="spellStart"/>
      <w:r>
        <w:rPr>
          <w:color w:val="auto"/>
        </w:rPr>
        <w:t>na</w:t>
      </w:r>
      <w:proofErr w:type="spellEnd"/>
      <w:r>
        <w:rPr>
          <w:color w:val="auto"/>
        </w:rPr>
        <w:t xml:space="preserve"> girerler. Bu sınav sonunda yeterli puan alanların kayıtları açılır. Yeterli puan alamayanlar, 2018-2019 eğitim-öğretim yılında Yabancı Diller Yüksekokulunca düzenlenecek İYS sınavlarına girerler ve yeterli puan alanların kayıtları açılır. Bu sınavlar sonunda da yeterli puan alamayanların af başvuruları değerlendirmeye alınmaz.</w:t>
      </w:r>
    </w:p>
    <w:p w:rsidR="00A203D8" w:rsidRDefault="00A203D8" w:rsidP="00A203D8">
      <w:pPr>
        <w:pStyle w:val="Default"/>
        <w:tabs>
          <w:tab w:val="left" w:pos="360"/>
        </w:tabs>
        <w:jc w:val="both"/>
        <w:rPr>
          <w:color w:val="auto"/>
        </w:rPr>
      </w:pPr>
    </w:p>
    <w:p w:rsidR="00A203D8" w:rsidRDefault="00A203D8" w:rsidP="00A203D8">
      <w:pPr>
        <w:pStyle w:val="Default"/>
        <w:tabs>
          <w:tab w:val="left" w:pos="360"/>
        </w:tabs>
        <w:jc w:val="both"/>
        <w:rPr>
          <w:color w:val="auto"/>
        </w:rPr>
      </w:pPr>
      <w:r>
        <w:rPr>
          <w:color w:val="auto"/>
        </w:rPr>
        <w:t xml:space="preserve">b) Üniversiteye kayıt hakkı kazanan ancak kazandığı yılda kayıt yaptırmayanlara </w:t>
      </w:r>
      <w:r>
        <w:t xml:space="preserve">belirlenen takvimde yer alan tarihlerde yapılacak olan </w:t>
      </w:r>
      <w:r w:rsidRPr="00832D4E">
        <w:rPr>
          <w:color w:val="auto"/>
        </w:rPr>
        <w:t>İngilizce Yeterlik Sınavı</w:t>
      </w:r>
      <w:r>
        <w:rPr>
          <w:color w:val="auto"/>
        </w:rPr>
        <w:t xml:space="preserve"> (İYS) </w:t>
      </w:r>
      <w:proofErr w:type="spellStart"/>
      <w:r>
        <w:rPr>
          <w:color w:val="auto"/>
        </w:rPr>
        <w:t>na</w:t>
      </w:r>
      <w:proofErr w:type="spellEnd"/>
      <w:r>
        <w:rPr>
          <w:color w:val="auto"/>
        </w:rPr>
        <w:t xml:space="preserve"> girerler. Bu sınav sonunda yeterli puan alanlara lisans öğrenimine devam hakkı verilir. Yeterli puan alamayanlar, Yabancı Diller Yüksekokulu Öğretim ve Sınav Yönergesinde (www.ybd.yildiz.edu.tr) belirtilen süreler dikkate alınarak </w:t>
      </w:r>
      <w:proofErr w:type="spellStart"/>
      <w:r>
        <w:rPr>
          <w:color w:val="auto"/>
        </w:rPr>
        <w:t>i</w:t>
      </w:r>
      <w:r>
        <w:t>ngilizce</w:t>
      </w:r>
      <w:proofErr w:type="spellEnd"/>
      <w:r>
        <w:t xml:space="preserve"> hazırlık öğretimine devam ederler.</w:t>
      </w:r>
    </w:p>
    <w:p w:rsidR="00441CD7" w:rsidRDefault="00441CD7" w:rsidP="00CA3E0D">
      <w:pPr>
        <w:jc w:val="both"/>
        <w:rPr>
          <w:lang w:eastAsia="en-US"/>
        </w:rPr>
      </w:pPr>
    </w:p>
    <w:p w:rsidR="00F73D69" w:rsidRPr="0086721B" w:rsidRDefault="00277CC9" w:rsidP="00CA3E0D">
      <w:pPr>
        <w:jc w:val="both"/>
        <w:rPr>
          <w:lang w:eastAsia="en-US"/>
        </w:rPr>
      </w:pPr>
      <w:r w:rsidRPr="0086721B">
        <w:rPr>
          <w:b/>
          <w:lang w:eastAsia="en-US"/>
        </w:rPr>
        <w:t>Madde-2</w:t>
      </w:r>
      <w:r w:rsidR="001157EC">
        <w:rPr>
          <w:b/>
          <w:lang w:eastAsia="en-US"/>
        </w:rPr>
        <w:t>3</w:t>
      </w:r>
      <w:r w:rsidR="00A203D8" w:rsidRPr="0086721B">
        <w:rPr>
          <w:lang w:eastAsia="en-US"/>
        </w:rPr>
        <w:t xml:space="preserve"> </w:t>
      </w:r>
      <w:r w:rsidR="00BD587A" w:rsidRPr="00D0034D">
        <w:rPr>
          <w:lang w:eastAsia="en-US"/>
        </w:rPr>
        <w:t>En az %30 öğretim yapılan programlardan kaydı silinenlerden</w:t>
      </w:r>
      <w:r w:rsidR="004A10E1" w:rsidRPr="00D0034D">
        <w:rPr>
          <w:lang w:eastAsia="en-US"/>
        </w:rPr>
        <w:t>,</w:t>
      </w:r>
      <w:r w:rsidR="00BD587A" w:rsidRPr="00D0034D">
        <w:rPr>
          <w:lang w:eastAsia="en-US"/>
        </w:rPr>
        <w:t xml:space="preserve"> </w:t>
      </w:r>
      <w:r w:rsidR="00F73D69" w:rsidRPr="00D0034D">
        <w:rPr>
          <w:lang w:eastAsia="en-US"/>
        </w:rPr>
        <w:t>Hazırlık öğretimini</w:t>
      </w:r>
      <w:r w:rsidR="0086721B" w:rsidRPr="00D0034D">
        <w:rPr>
          <w:lang w:eastAsia="en-US"/>
        </w:rPr>
        <w:t xml:space="preserve"> (son beş yıl içinde)</w:t>
      </w:r>
      <w:r w:rsidR="00F73D69" w:rsidRPr="00D0034D">
        <w:rPr>
          <w:lang w:eastAsia="en-US"/>
        </w:rPr>
        <w:t xml:space="preserve"> başarıyla tamamlaya</w:t>
      </w:r>
      <w:r w:rsidR="00BD587A" w:rsidRPr="00D0034D">
        <w:rPr>
          <w:lang w:eastAsia="en-US"/>
        </w:rPr>
        <w:t>nlar</w:t>
      </w:r>
      <w:r w:rsidR="004A10E1" w:rsidRPr="00D0034D">
        <w:rPr>
          <w:lang w:eastAsia="en-US"/>
        </w:rPr>
        <w:t xml:space="preserve"> için</w:t>
      </w:r>
      <w:r w:rsidR="00BD587A" w:rsidRPr="00D0034D">
        <w:rPr>
          <w:lang w:eastAsia="en-US"/>
        </w:rPr>
        <w:t xml:space="preserve"> İngilizce Yeterlik Sınavı (İYS) şartı aranmaz</w:t>
      </w:r>
      <w:r w:rsidR="00F73D69" w:rsidRPr="00D0034D">
        <w:rPr>
          <w:lang w:eastAsia="en-US"/>
        </w:rPr>
        <w:t xml:space="preserve">. </w:t>
      </w:r>
    </w:p>
    <w:p w:rsidR="0086721B" w:rsidRDefault="0086721B" w:rsidP="00CA3E0D">
      <w:pPr>
        <w:jc w:val="both"/>
        <w:rPr>
          <w:strike/>
          <w:lang w:eastAsia="en-US"/>
        </w:rPr>
      </w:pPr>
    </w:p>
    <w:p w:rsidR="00F73D69" w:rsidRDefault="00F73D69" w:rsidP="00F73D69">
      <w:pPr>
        <w:jc w:val="both"/>
        <w:rPr>
          <w:lang w:eastAsia="en-US"/>
        </w:rPr>
      </w:pPr>
      <w:r w:rsidRPr="00F73D69">
        <w:rPr>
          <w:b/>
          <w:lang w:eastAsia="en-US"/>
        </w:rPr>
        <w:t>Madde-</w:t>
      </w:r>
      <w:r w:rsidR="001157EC">
        <w:rPr>
          <w:b/>
          <w:lang w:eastAsia="en-US"/>
        </w:rPr>
        <w:t>24</w:t>
      </w:r>
      <w:r>
        <w:rPr>
          <w:lang w:eastAsia="en-US"/>
        </w:rPr>
        <w:t xml:space="preserve"> </w:t>
      </w:r>
      <w:proofErr w:type="spellStart"/>
      <w:r w:rsidR="00C21965" w:rsidRPr="00D0034D">
        <w:rPr>
          <w:lang w:eastAsia="en-US"/>
        </w:rPr>
        <w:t>Önlisans</w:t>
      </w:r>
      <w:proofErr w:type="spellEnd"/>
      <w:r w:rsidR="00C21965" w:rsidRPr="00D0034D">
        <w:rPr>
          <w:lang w:eastAsia="en-US"/>
        </w:rPr>
        <w:t xml:space="preserve"> ve L</w:t>
      </w:r>
      <w:r w:rsidRPr="00D0034D">
        <w:rPr>
          <w:lang w:eastAsia="en-US"/>
        </w:rPr>
        <w:t>isans</w:t>
      </w:r>
      <w:r w:rsidR="00C21965" w:rsidRPr="00D0034D">
        <w:rPr>
          <w:lang w:eastAsia="en-US"/>
        </w:rPr>
        <w:t xml:space="preserve"> öğrenimleri sırasında</w:t>
      </w:r>
      <w:r w:rsidRPr="00D0034D">
        <w:rPr>
          <w:lang w:eastAsia="en-US"/>
        </w:rPr>
        <w:t xml:space="preserve"> </w:t>
      </w:r>
      <w:r>
        <w:rPr>
          <w:lang w:eastAsia="en-US"/>
        </w:rPr>
        <w:t xml:space="preserve">kaydı silinenlerin intibakları </w:t>
      </w:r>
      <w:r w:rsidR="00716601">
        <w:rPr>
          <w:lang w:eastAsia="en-US"/>
        </w:rPr>
        <w:t xml:space="preserve">(YTÜ Ders Eşdeğerlilik ve İntibak Esasları çerçevesinde) </w:t>
      </w:r>
      <w:r>
        <w:rPr>
          <w:lang w:eastAsia="en-US"/>
        </w:rPr>
        <w:t>kaydının silindiği sınıfı takip eden sınıf</w:t>
      </w:r>
      <w:r w:rsidR="005B3919">
        <w:rPr>
          <w:lang w:eastAsia="en-US"/>
        </w:rPr>
        <w:t>/yarıyıla</w:t>
      </w:r>
      <w:r>
        <w:rPr>
          <w:lang w:eastAsia="en-US"/>
        </w:rPr>
        <w:t xml:space="preserve"> yapılır.</w:t>
      </w:r>
      <w:r w:rsidR="005B3919">
        <w:rPr>
          <w:lang w:eastAsia="en-US"/>
        </w:rPr>
        <w:t xml:space="preserve"> Bu durumdaki öğrencilerin azami öğrenim süreleri, </w:t>
      </w:r>
      <w:r w:rsidR="005B3919">
        <w:rPr>
          <w:sz w:val="23"/>
          <w:szCs w:val="23"/>
        </w:rPr>
        <w:t xml:space="preserve">kayıt tarihinden itibaren başlar. </w:t>
      </w:r>
      <w:r w:rsidR="005B3919">
        <w:rPr>
          <w:lang w:eastAsia="en-US"/>
        </w:rPr>
        <w:t xml:space="preserve"> </w:t>
      </w:r>
    </w:p>
    <w:p w:rsidR="00A203D8" w:rsidRDefault="00A203D8" w:rsidP="00CA3E0D">
      <w:pPr>
        <w:jc w:val="both"/>
        <w:rPr>
          <w:lang w:eastAsia="en-US"/>
        </w:rPr>
      </w:pPr>
      <w:r>
        <w:rPr>
          <w:lang w:eastAsia="en-US"/>
        </w:rPr>
        <w:t xml:space="preserve"> </w:t>
      </w:r>
    </w:p>
    <w:p w:rsidR="00A620A2" w:rsidRDefault="00A620A2" w:rsidP="00CA3E0D">
      <w:pPr>
        <w:jc w:val="both"/>
        <w:rPr>
          <w:b/>
          <w:lang w:eastAsia="en-US"/>
        </w:rPr>
      </w:pPr>
    </w:p>
    <w:p w:rsidR="00F465DE" w:rsidRDefault="00A620A2" w:rsidP="00CA3E0D">
      <w:pPr>
        <w:jc w:val="both"/>
        <w:rPr>
          <w:b/>
          <w:lang w:eastAsia="en-US"/>
        </w:rPr>
      </w:pPr>
      <w:r w:rsidRPr="00A620A2">
        <w:rPr>
          <w:b/>
          <w:lang w:eastAsia="en-US"/>
        </w:rPr>
        <w:t>Lisansüstü Uygulama Esasları</w:t>
      </w:r>
      <w:r>
        <w:rPr>
          <w:b/>
          <w:lang w:eastAsia="en-US"/>
        </w:rPr>
        <w:t>:</w:t>
      </w:r>
    </w:p>
    <w:p w:rsidR="00A620A2" w:rsidRPr="00A620A2" w:rsidRDefault="00A620A2" w:rsidP="00CA3E0D">
      <w:pPr>
        <w:jc w:val="both"/>
        <w:rPr>
          <w:b/>
          <w:lang w:eastAsia="en-US"/>
        </w:rPr>
      </w:pPr>
    </w:p>
    <w:p w:rsidR="00A620A2" w:rsidRPr="004F6A13" w:rsidRDefault="00A620A2" w:rsidP="00A620A2">
      <w:pPr>
        <w:jc w:val="both"/>
        <w:rPr>
          <w:rFonts w:eastAsiaTheme="minorHAnsi"/>
          <w:color w:val="000000" w:themeColor="text1"/>
        </w:rPr>
      </w:pPr>
      <w:r w:rsidRPr="004F6A13">
        <w:rPr>
          <w:rFonts w:eastAsiaTheme="minorHAnsi"/>
          <w:b/>
          <w:color w:val="000000" w:themeColor="text1"/>
        </w:rPr>
        <w:t>Madde-</w:t>
      </w:r>
      <w:r>
        <w:rPr>
          <w:rFonts w:eastAsiaTheme="minorHAnsi"/>
          <w:b/>
          <w:color w:val="000000" w:themeColor="text1"/>
        </w:rPr>
        <w:t>2</w:t>
      </w:r>
      <w:r w:rsidR="001157EC">
        <w:rPr>
          <w:rFonts w:eastAsiaTheme="minorHAnsi"/>
          <w:b/>
          <w:color w:val="000000" w:themeColor="text1"/>
        </w:rPr>
        <w:t>5</w:t>
      </w:r>
      <w:r w:rsidRPr="004F6A13">
        <w:rPr>
          <w:rFonts w:eastAsiaTheme="minorHAnsi"/>
          <w:color w:val="000000" w:themeColor="text1"/>
        </w:rPr>
        <w:t xml:space="preserve"> </w:t>
      </w:r>
      <w:r w:rsidRPr="004F6A13">
        <w:rPr>
          <w:color w:val="000000" w:themeColor="text1"/>
          <w:lang w:eastAsia="en-US"/>
        </w:rPr>
        <w:t>7143 sayılı Kanun uyarınca kayıt hakkı kazananların</w:t>
      </w:r>
      <w:r>
        <w:rPr>
          <w:color w:val="000000" w:themeColor="text1"/>
          <w:lang w:eastAsia="en-US"/>
        </w:rPr>
        <w:t xml:space="preserve"> danışman atama,</w:t>
      </w:r>
      <w:r w:rsidRPr="004F6A13">
        <w:rPr>
          <w:color w:val="000000" w:themeColor="text1"/>
          <w:lang w:eastAsia="en-US"/>
        </w:rPr>
        <w:t xml:space="preserve"> derse devam, daha önce başarılı olduğu derslerin intibakı</w:t>
      </w:r>
      <w:r>
        <w:rPr>
          <w:color w:val="000000" w:themeColor="text1"/>
          <w:lang w:eastAsia="en-US"/>
        </w:rPr>
        <w:t>, mezuniyet koşulları,</w:t>
      </w:r>
      <w:r w:rsidRPr="004F6A13">
        <w:rPr>
          <w:color w:val="000000" w:themeColor="text1"/>
          <w:lang w:eastAsia="en-US"/>
        </w:rPr>
        <w:t xml:space="preserve"> </w:t>
      </w:r>
      <w:r>
        <w:rPr>
          <w:color w:val="000000" w:themeColor="text1"/>
          <w:lang w:eastAsia="en-US"/>
        </w:rPr>
        <w:t xml:space="preserve">yayın şartı, </w:t>
      </w:r>
      <w:r w:rsidRPr="004F6A13">
        <w:rPr>
          <w:color w:val="000000" w:themeColor="text1"/>
          <w:lang w:eastAsia="en-US"/>
        </w:rPr>
        <w:t>v</w:t>
      </w:r>
      <w:r>
        <w:rPr>
          <w:color w:val="000000" w:themeColor="text1"/>
          <w:lang w:eastAsia="en-US"/>
        </w:rPr>
        <w:t>b.</w:t>
      </w:r>
      <w:r w:rsidRPr="004F6A13">
        <w:rPr>
          <w:color w:val="000000" w:themeColor="text1"/>
          <w:lang w:eastAsia="en-US"/>
        </w:rPr>
        <w:t xml:space="preserve"> </w:t>
      </w:r>
      <w:r>
        <w:rPr>
          <w:color w:val="000000" w:themeColor="text1"/>
          <w:lang w:eastAsia="en-US"/>
        </w:rPr>
        <w:t>k</w:t>
      </w:r>
      <w:r w:rsidRPr="004F6A13">
        <w:rPr>
          <w:color w:val="000000" w:themeColor="text1"/>
          <w:lang w:eastAsia="en-US"/>
        </w:rPr>
        <w:t>o</w:t>
      </w:r>
      <w:r>
        <w:rPr>
          <w:color w:val="000000" w:themeColor="text1"/>
          <w:lang w:eastAsia="en-US"/>
        </w:rPr>
        <w:t>nu</w:t>
      </w:r>
      <w:r w:rsidRPr="004F6A13">
        <w:rPr>
          <w:color w:val="000000" w:themeColor="text1"/>
          <w:lang w:eastAsia="en-US"/>
        </w:rPr>
        <w:t>lar</w:t>
      </w:r>
      <w:r w:rsidRPr="004F6A13">
        <w:rPr>
          <w:rFonts w:eastAsiaTheme="minorHAnsi"/>
          <w:color w:val="000000" w:themeColor="text1"/>
        </w:rPr>
        <w:t>da yürürlükteki YTÜ Lisansüstü Eğitim-Öğretim Yönetmeliği ve Senato Esasları hükümleri uygulanır. Bu esaslara göre,</w:t>
      </w:r>
    </w:p>
    <w:p w:rsidR="00A620A2" w:rsidRPr="004F6A13" w:rsidRDefault="00A620A2" w:rsidP="00A620A2">
      <w:pPr>
        <w:pStyle w:val="ListeParagraf"/>
        <w:numPr>
          <w:ilvl w:val="0"/>
          <w:numId w:val="5"/>
        </w:numPr>
        <w:jc w:val="both"/>
        <w:rPr>
          <w:rFonts w:eastAsiaTheme="minorHAnsi"/>
          <w:color w:val="000000" w:themeColor="text1"/>
        </w:rPr>
      </w:pPr>
      <w:r w:rsidRPr="004F6A13">
        <w:rPr>
          <w:rFonts w:eastAsiaTheme="minorHAnsi"/>
          <w:color w:val="000000" w:themeColor="text1"/>
        </w:rPr>
        <w:t>Bilimsel hazırlık dönemine intibakı yapılanlar, ilgili anabilim dalı tarafından tanımlanan güncel bilimsel hazırlık programını tamamlarlar.</w:t>
      </w:r>
    </w:p>
    <w:p w:rsidR="00A620A2" w:rsidRPr="004F6A13" w:rsidRDefault="00A620A2" w:rsidP="00A620A2">
      <w:pPr>
        <w:pStyle w:val="ListeParagraf"/>
        <w:numPr>
          <w:ilvl w:val="0"/>
          <w:numId w:val="5"/>
        </w:numPr>
        <w:jc w:val="both"/>
        <w:rPr>
          <w:rFonts w:eastAsiaTheme="minorHAnsi"/>
          <w:color w:val="000000" w:themeColor="text1"/>
        </w:rPr>
      </w:pPr>
      <w:r w:rsidRPr="004F6A13">
        <w:rPr>
          <w:rFonts w:eastAsiaTheme="minorHAnsi"/>
          <w:color w:val="000000" w:themeColor="text1"/>
        </w:rPr>
        <w:t>Ders dönemine intibakı yapılanlar, ilgili program için tanımlanan ders koşullarını</w:t>
      </w:r>
      <w:r w:rsidRPr="00E84777">
        <w:t xml:space="preserve"> </w:t>
      </w:r>
      <w:r w:rsidRPr="00E84777">
        <w:rPr>
          <w:rFonts w:eastAsiaTheme="minorHAnsi"/>
          <w:color w:val="000000" w:themeColor="text1"/>
        </w:rPr>
        <w:t>EYK tarafından belirlenen usullere göre</w:t>
      </w:r>
      <w:r w:rsidRPr="004F6A13">
        <w:rPr>
          <w:rFonts w:eastAsiaTheme="minorHAnsi"/>
          <w:color w:val="000000" w:themeColor="text1"/>
        </w:rPr>
        <w:t xml:space="preserve"> sağlamak zorundadır.</w:t>
      </w:r>
    </w:p>
    <w:p w:rsidR="00A620A2" w:rsidRPr="004F6A13" w:rsidRDefault="00A620A2" w:rsidP="00A620A2">
      <w:pPr>
        <w:pStyle w:val="ListeParagraf"/>
        <w:numPr>
          <w:ilvl w:val="0"/>
          <w:numId w:val="5"/>
        </w:numPr>
        <w:jc w:val="both"/>
        <w:rPr>
          <w:rFonts w:eastAsiaTheme="minorHAnsi"/>
          <w:color w:val="000000" w:themeColor="text1"/>
        </w:rPr>
      </w:pPr>
      <w:r w:rsidRPr="004F6A13">
        <w:rPr>
          <w:rFonts w:eastAsiaTheme="minorHAnsi"/>
          <w:color w:val="000000" w:themeColor="text1"/>
        </w:rPr>
        <w:t xml:space="preserve">Yeterlik aşamasına intibakı yapılanlar, yürürlükteki YTÜ Lisansüstü Eğitim-Öğretim Yönetmeliği ve Senato Esaslarında tanımlanan yeterlik sürecine tabi olurlar. </w:t>
      </w:r>
    </w:p>
    <w:p w:rsidR="00A620A2" w:rsidRPr="004F6A13" w:rsidRDefault="00A620A2" w:rsidP="00A620A2">
      <w:pPr>
        <w:pStyle w:val="ListeParagraf"/>
        <w:numPr>
          <w:ilvl w:val="0"/>
          <w:numId w:val="5"/>
        </w:numPr>
        <w:jc w:val="both"/>
        <w:rPr>
          <w:color w:val="000000" w:themeColor="text1"/>
          <w:lang w:eastAsia="en-US"/>
        </w:rPr>
      </w:pPr>
      <w:r w:rsidRPr="004F6A13">
        <w:rPr>
          <w:rFonts w:eastAsiaTheme="minorHAnsi"/>
          <w:color w:val="000000" w:themeColor="text1"/>
        </w:rPr>
        <w:t>Tez dönemine intibakı yapılanlar, 2018-2019 Eğitim-Öğretim yılı Bahar dönemi sonuna kadar tez önerisi vermek zorundalar.</w:t>
      </w:r>
    </w:p>
    <w:p w:rsidR="00A620A2" w:rsidRPr="004F6A13" w:rsidRDefault="00A620A2" w:rsidP="00A620A2">
      <w:pPr>
        <w:jc w:val="both"/>
        <w:rPr>
          <w:rFonts w:eastAsiaTheme="minorHAnsi"/>
          <w:color w:val="000000" w:themeColor="text1"/>
        </w:rPr>
      </w:pPr>
    </w:p>
    <w:p w:rsidR="00A620A2" w:rsidRDefault="00A620A2" w:rsidP="00A620A2">
      <w:pPr>
        <w:jc w:val="both"/>
        <w:rPr>
          <w:rFonts w:eastAsiaTheme="minorHAnsi"/>
          <w:color w:val="000000" w:themeColor="text1"/>
        </w:rPr>
      </w:pPr>
      <w:r w:rsidRPr="004F6A13">
        <w:rPr>
          <w:rFonts w:eastAsiaTheme="minorHAnsi"/>
          <w:b/>
          <w:color w:val="000000" w:themeColor="text1"/>
        </w:rPr>
        <w:t>Madde-</w:t>
      </w:r>
      <w:r>
        <w:rPr>
          <w:rFonts w:eastAsiaTheme="minorHAnsi"/>
          <w:b/>
          <w:color w:val="000000" w:themeColor="text1"/>
        </w:rPr>
        <w:t>2</w:t>
      </w:r>
      <w:r w:rsidR="001157EC">
        <w:rPr>
          <w:rFonts w:eastAsiaTheme="minorHAnsi"/>
          <w:b/>
          <w:color w:val="000000" w:themeColor="text1"/>
        </w:rPr>
        <w:t>6</w:t>
      </w:r>
      <w:r w:rsidRPr="004F6A13">
        <w:rPr>
          <w:rFonts w:eastAsiaTheme="minorHAnsi"/>
          <w:color w:val="000000" w:themeColor="text1"/>
        </w:rPr>
        <w:t xml:space="preserve"> </w:t>
      </w:r>
      <w:r>
        <w:rPr>
          <w:rFonts w:eastAsiaTheme="minorHAnsi"/>
          <w:color w:val="000000" w:themeColor="text1"/>
        </w:rPr>
        <w:t xml:space="preserve">İlişiği kesilen öğrencilerin daha önce almış oldukları ve programların güncel Eğitim-Öğretim planında olan derslerin intibakı otomasyon sistemi tarafından kayıt esnasında yapılır. Programların Eğitim-Öğretim planında aktif olmayan derslerin intibakı ise ilgili anabilim dalı başkanlığının önerisi ve Enstitü Yönetim Kurulunun onayı ile yapılır.  </w:t>
      </w:r>
    </w:p>
    <w:p w:rsidR="00A620A2" w:rsidRDefault="00A620A2" w:rsidP="00A620A2">
      <w:pPr>
        <w:jc w:val="both"/>
        <w:rPr>
          <w:rFonts w:eastAsiaTheme="minorHAnsi"/>
          <w:color w:val="000000" w:themeColor="text1"/>
        </w:rPr>
      </w:pPr>
    </w:p>
    <w:p w:rsidR="00A620A2" w:rsidRPr="004F6A13" w:rsidRDefault="00A620A2" w:rsidP="00A620A2">
      <w:pPr>
        <w:jc w:val="both"/>
        <w:rPr>
          <w:color w:val="000000" w:themeColor="text1"/>
        </w:rPr>
      </w:pPr>
      <w:proofErr w:type="gramStart"/>
      <w:r>
        <w:rPr>
          <w:b/>
          <w:color w:val="000000" w:themeColor="text1"/>
          <w:lang w:eastAsia="en-US"/>
        </w:rPr>
        <w:t>Madde-</w:t>
      </w:r>
      <w:r w:rsidR="001157EC">
        <w:rPr>
          <w:b/>
          <w:color w:val="000000" w:themeColor="text1"/>
          <w:lang w:eastAsia="en-US"/>
        </w:rPr>
        <w:t>27</w:t>
      </w:r>
      <w:r>
        <w:rPr>
          <w:b/>
          <w:color w:val="000000" w:themeColor="text1"/>
          <w:lang w:eastAsia="en-US"/>
        </w:rPr>
        <w:t xml:space="preserve"> </w:t>
      </w:r>
      <w:r w:rsidRPr="004F6A13">
        <w:rPr>
          <w:color w:val="000000" w:themeColor="text1"/>
        </w:rPr>
        <w:t>YTÜ’nün herhangi tezli lisansüstü programından ilişiği kesilmiş ancak halen başka bir Yükseköğretim kurumunun tezli lisansüstü programında kayıtlı öğrencilerin (Yükseköğretim Kurulu Kararı ile aynı anda aynı düzeyde başka bir örgün programda (</w:t>
      </w:r>
      <w:r w:rsidRPr="004F6A13">
        <w:rPr>
          <w:color w:val="000000" w:themeColor="text1"/>
          <w:lang w:eastAsia="en-US"/>
        </w:rPr>
        <w:t>tezsiz yüksek lisans hariç</w:t>
      </w:r>
      <w:r w:rsidRPr="004F6A13">
        <w:rPr>
          <w:color w:val="000000" w:themeColor="text1"/>
        </w:rPr>
        <w:t>) eğitime devam edemeyeceğine ilişkin kararı çerçevesinde) başvurması durumunda halen devam ettikleri Yükseköğretim Kurumundan kayıtlarını sildirmeleri gerekir.</w:t>
      </w:r>
      <w:proofErr w:type="gramEnd"/>
    </w:p>
    <w:p w:rsidR="00A620A2" w:rsidRPr="004F6A13" w:rsidRDefault="00A620A2" w:rsidP="00A620A2">
      <w:pPr>
        <w:jc w:val="both"/>
        <w:rPr>
          <w:color w:val="000000" w:themeColor="text1"/>
          <w:lang w:eastAsia="en-US"/>
        </w:rPr>
      </w:pPr>
    </w:p>
    <w:p w:rsidR="00A620A2" w:rsidRPr="00F25611" w:rsidRDefault="00A620A2" w:rsidP="00A620A2">
      <w:pPr>
        <w:jc w:val="both"/>
      </w:pPr>
      <w:r w:rsidRPr="00F25611">
        <w:rPr>
          <w:b/>
          <w:bCs/>
        </w:rPr>
        <w:t>Madde-</w:t>
      </w:r>
      <w:r w:rsidR="001157EC" w:rsidRPr="00F25611">
        <w:rPr>
          <w:b/>
          <w:bCs/>
        </w:rPr>
        <w:t>2</w:t>
      </w:r>
      <w:r w:rsidR="00D0034D">
        <w:rPr>
          <w:b/>
          <w:bCs/>
        </w:rPr>
        <w:t>8</w:t>
      </w:r>
      <w:r w:rsidRPr="00F25611">
        <w:rPr>
          <w:b/>
          <w:bCs/>
        </w:rPr>
        <w:t xml:space="preserve"> </w:t>
      </w:r>
      <w:r w:rsidRPr="00F25611">
        <w:rPr>
          <w:bCs/>
        </w:rPr>
        <w:t>D</w:t>
      </w:r>
      <w:r w:rsidRPr="00F25611">
        <w:t xml:space="preserve">aha önce öğretim dili Türkçe olup şuanda öğretim dili yabancı dil olan programlara başvuru yapanların;  </w:t>
      </w:r>
    </w:p>
    <w:p w:rsidR="00A620A2" w:rsidRPr="00F25611" w:rsidRDefault="00A620A2" w:rsidP="00A620A2">
      <w:pPr>
        <w:pStyle w:val="Default"/>
        <w:tabs>
          <w:tab w:val="left" w:pos="360"/>
        </w:tabs>
        <w:jc w:val="both"/>
        <w:rPr>
          <w:color w:val="auto"/>
        </w:rPr>
      </w:pPr>
    </w:p>
    <w:p w:rsidR="00A620A2" w:rsidRPr="00F25611" w:rsidRDefault="00D0034D" w:rsidP="00D0034D">
      <w:pPr>
        <w:pStyle w:val="Default"/>
        <w:tabs>
          <w:tab w:val="left" w:pos="360"/>
        </w:tabs>
        <w:jc w:val="both"/>
        <w:rPr>
          <w:b/>
          <w:bCs/>
          <w:color w:val="auto"/>
        </w:rPr>
      </w:pPr>
      <w:r>
        <w:rPr>
          <w:color w:val="auto"/>
        </w:rPr>
        <w:t>a)</w:t>
      </w:r>
      <w:r w:rsidR="00A620A2" w:rsidRPr="00F25611">
        <w:rPr>
          <w:color w:val="auto"/>
        </w:rPr>
        <w:t xml:space="preserve">YTÜ Lisansüstü Eğitim Öğretim Yönetmeliği ve Senato Esaslarında tanımlanan Yabancı Dil Şartlarını sağlamaları durumunda kayıtları açılır ve intibakları yapılarak lisansüstü öğrenimlerine başlarlar. </w:t>
      </w:r>
    </w:p>
    <w:p w:rsidR="00A620A2" w:rsidRPr="00F25611" w:rsidRDefault="00D0034D" w:rsidP="00D0034D">
      <w:pPr>
        <w:tabs>
          <w:tab w:val="left" w:pos="360"/>
        </w:tabs>
        <w:jc w:val="both"/>
        <w:rPr>
          <w:b/>
          <w:bCs/>
        </w:rPr>
      </w:pPr>
      <w:r>
        <w:rPr>
          <w:rFonts w:eastAsiaTheme="minorHAnsi"/>
          <w:b/>
          <w:bCs/>
          <w:lang w:eastAsia="en-US"/>
        </w:rPr>
        <w:t xml:space="preserve">b) </w:t>
      </w:r>
      <w:r w:rsidR="00A620A2" w:rsidRPr="00F25611">
        <w:t>(a) fıkrasında belirtilen puanlara sahip olmamaları durumunda da öğrencilerin kayıtları açılır ancak ilgili şartları en geç 2018-2019 Eğitim Öğretim Yılı Bahar Yarıyılı sonuna kadar sağlamaları gerekir. İlgili şartları sağlayamayan öğrencilerin programla ilişiği kesilir.</w:t>
      </w:r>
    </w:p>
    <w:p w:rsidR="00A620A2" w:rsidRPr="00201346" w:rsidRDefault="00A620A2" w:rsidP="00A620A2">
      <w:pPr>
        <w:pStyle w:val="ListeParagraf"/>
        <w:rPr>
          <w:b/>
          <w:bCs/>
          <w:color w:val="FF0000"/>
        </w:rPr>
      </w:pPr>
    </w:p>
    <w:p w:rsidR="00A620A2" w:rsidRPr="004F6A13" w:rsidRDefault="00A620A2" w:rsidP="00A620A2">
      <w:pPr>
        <w:jc w:val="both"/>
        <w:rPr>
          <w:color w:val="000000" w:themeColor="text1"/>
          <w:lang w:eastAsia="en-US"/>
        </w:rPr>
      </w:pPr>
      <w:r w:rsidRPr="004F6A13">
        <w:rPr>
          <w:b/>
          <w:color w:val="000000" w:themeColor="text1"/>
          <w:lang w:eastAsia="en-US"/>
        </w:rPr>
        <w:t>Madde-</w:t>
      </w:r>
      <w:proofErr w:type="gramStart"/>
      <w:r w:rsidR="001157EC">
        <w:rPr>
          <w:b/>
          <w:color w:val="000000" w:themeColor="text1"/>
          <w:lang w:eastAsia="en-US"/>
        </w:rPr>
        <w:t>29</w:t>
      </w:r>
      <w:r>
        <w:rPr>
          <w:b/>
          <w:color w:val="000000" w:themeColor="text1"/>
          <w:lang w:eastAsia="en-US"/>
        </w:rPr>
        <w:t xml:space="preserve"> </w:t>
      </w:r>
      <w:r w:rsidRPr="004F6A13">
        <w:rPr>
          <w:color w:val="000000" w:themeColor="text1"/>
          <w:lang w:eastAsia="en-US"/>
        </w:rPr>
        <w:t xml:space="preserve"> Dil</w:t>
      </w:r>
      <w:proofErr w:type="gramEnd"/>
      <w:r w:rsidRPr="004F6A13">
        <w:rPr>
          <w:color w:val="000000" w:themeColor="text1"/>
          <w:lang w:eastAsia="en-US"/>
        </w:rPr>
        <w:t xml:space="preserve"> şartı aranan programlara, </w:t>
      </w:r>
    </w:p>
    <w:p w:rsidR="00A620A2" w:rsidRPr="004F6A13" w:rsidRDefault="00A620A2" w:rsidP="00A620A2">
      <w:pPr>
        <w:pStyle w:val="ListeParagraf"/>
        <w:numPr>
          <w:ilvl w:val="0"/>
          <w:numId w:val="6"/>
        </w:numPr>
        <w:jc w:val="both"/>
        <w:rPr>
          <w:color w:val="000000" w:themeColor="text1"/>
          <w:lang w:eastAsia="en-US"/>
        </w:rPr>
      </w:pPr>
      <w:r>
        <w:rPr>
          <w:color w:val="000000" w:themeColor="text1"/>
          <w:lang w:eastAsia="en-US"/>
        </w:rPr>
        <w:t>D</w:t>
      </w:r>
      <w:r w:rsidRPr="004F6A13">
        <w:rPr>
          <w:color w:val="000000" w:themeColor="text1"/>
          <w:lang w:eastAsia="en-US"/>
        </w:rPr>
        <w:t xml:space="preserve">aha önce dil şartını sağlayarak programa kayıt yapmış ve sonrasında kaydı silinenlerden tekrar dil yeterlik şartı aranmaz. </w:t>
      </w:r>
    </w:p>
    <w:p w:rsidR="00A620A2" w:rsidRPr="004F6A13" w:rsidRDefault="00A620A2" w:rsidP="00A620A2">
      <w:pPr>
        <w:pStyle w:val="ListeParagraf"/>
        <w:numPr>
          <w:ilvl w:val="0"/>
          <w:numId w:val="6"/>
        </w:numPr>
        <w:jc w:val="both"/>
        <w:rPr>
          <w:color w:val="000000" w:themeColor="text1"/>
          <w:lang w:eastAsia="en-US"/>
        </w:rPr>
      </w:pPr>
      <w:r>
        <w:rPr>
          <w:color w:val="000000" w:themeColor="text1"/>
          <w:lang w:eastAsia="en-US"/>
        </w:rPr>
        <w:t>K</w:t>
      </w:r>
      <w:r w:rsidRPr="004F6A13">
        <w:rPr>
          <w:color w:val="000000" w:themeColor="text1"/>
          <w:lang w:eastAsia="en-US"/>
        </w:rPr>
        <w:t xml:space="preserve">ayıt hakkı kazandığı halde kayıt yaptırmayanların </w:t>
      </w:r>
      <w:r>
        <w:rPr>
          <w:color w:val="000000" w:themeColor="text1"/>
          <w:lang w:eastAsia="en-US"/>
        </w:rPr>
        <w:t xml:space="preserve">ilgili dönem </w:t>
      </w:r>
      <w:r w:rsidRPr="004F6A13">
        <w:rPr>
          <w:color w:val="000000" w:themeColor="text1"/>
          <w:lang w:eastAsia="en-US"/>
        </w:rPr>
        <w:t>YTÜ Lisansüstü Eğitim Öğretim Yönetmeliği ve Senato Esaslarında tanımlanan Yabancı Dil Şartlarını</w:t>
      </w:r>
      <w:r>
        <w:rPr>
          <w:color w:val="000000" w:themeColor="text1"/>
          <w:lang w:eastAsia="en-US"/>
        </w:rPr>
        <w:t xml:space="preserve"> sağladığını gösteren belgeyi ibraz etmeleri gerekmektedir. İbraz edemeyenler</w:t>
      </w:r>
      <w:r w:rsidRPr="004F6A13">
        <w:rPr>
          <w:color w:val="000000" w:themeColor="text1"/>
          <w:lang w:eastAsia="en-US"/>
        </w:rPr>
        <w:t xml:space="preserve"> en geç </w:t>
      </w:r>
      <w:r w:rsidRPr="004F6A13">
        <w:rPr>
          <w:color w:val="000000" w:themeColor="text1"/>
        </w:rPr>
        <w:t>201</w:t>
      </w:r>
      <w:r>
        <w:rPr>
          <w:color w:val="000000" w:themeColor="text1"/>
        </w:rPr>
        <w:t>8</w:t>
      </w:r>
      <w:r w:rsidRPr="004F6A13">
        <w:rPr>
          <w:color w:val="000000" w:themeColor="text1"/>
        </w:rPr>
        <w:t>-20</w:t>
      </w:r>
      <w:r>
        <w:rPr>
          <w:color w:val="000000" w:themeColor="text1"/>
        </w:rPr>
        <w:t>19</w:t>
      </w:r>
      <w:r w:rsidRPr="004F6A13">
        <w:rPr>
          <w:color w:val="000000" w:themeColor="text1"/>
        </w:rPr>
        <w:t xml:space="preserve"> Eğitim Öğretim Yılı </w:t>
      </w:r>
      <w:r>
        <w:rPr>
          <w:color w:val="000000" w:themeColor="text1"/>
        </w:rPr>
        <w:t>Bahar</w:t>
      </w:r>
      <w:r w:rsidRPr="004F6A13">
        <w:rPr>
          <w:color w:val="000000" w:themeColor="text1"/>
        </w:rPr>
        <w:t xml:space="preserve"> Yarıyılı </w:t>
      </w:r>
      <w:r>
        <w:rPr>
          <w:color w:val="000000" w:themeColor="text1"/>
        </w:rPr>
        <w:t>sonuna</w:t>
      </w:r>
      <w:r w:rsidRPr="004F6A13">
        <w:rPr>
          <w:color w:val="000000" w:themeColor="text1"/>
        </w:rPr>
        <w:t xml:space="preserve"> </w:t>
      </w:r>
      <w:r w:rsidRPr="004F6A13">
        <w:rPr>
          <w:color w:val="000000" w:themeColor="text1"/>
          <w:lang w:eastAsia="en-US"/>
        </w:rPr>
        <w:t xml:space="preserve">kadar </w:t>
      </w:r>
      <w:r>
        <w:rPr>
          <w:color w:val="000000" w:themeColor="text1"/>
          <w:lang w:eastAsia="en-US"/>
        </w:rPr>
        <w:t xml:space="preserve">ilgili şartı </w:t>
      </w:r>
      <w:r w:rsidRPr="004F6A13">
        <w:rPr>
          <w:color w:val="000000" w:themeColor="text1"/>
          <w:lang w:eastAsia="en-US"/>
        </w:rPr>
        <w:t>sağlamaları gerekir. İlgili şartları sağlayamayan öğrencilerin programla ilişiği kesilir.</w:t>
      </w:r>
    </w:p>
    <w:p w:rsidR="00A620A2" w:rsidRPr="004F6A13" w:rsidRDefault="00A620A2" w:rsidP="00A620A2">
      <w:pPr>
        <w:jc w:val="both"/>
        <w:rPr>
          <w:b/>
          <w:strike/>
          <w:color w:val="000000" w:themeColor="text1"/>
          <w:lang w:eastAsia="en-US"/>
        </w:rPr>
      </w:pPr>
    </w:p>
    <w:p w:rsidR="00A620A2" w:rsidRPr="004F6A13" w:rsidRDefault="00A620A2" w:rsidP="00A620A2">
      <w:pPr>
        <w:jc w:val="both"/>
        <w:rPr>
          <w:color w:val="000000" w:themeColor="text1"/>
          <w:lang w:eastAsia="en-US"/>
        </w:rPr>
      </w:pPr>
      <w:r w:rsidRPr="004F6A13">
        <w:rPr>
          <w:b/>
          <w:color w:val="000000" w:themeColor="text1"/>
          <w:lang w:eastAsia="en-US"/>
        </w:rPr>
        <w:t xml:space="preserve">Madde </w:t>
      </w:r>
      <w:proofErr w:type="gramStart"/>
      <w:r>
        <w:rPr>
          <w:b/>
          <w:color w:val="000000" w:themeColor="text1"/>
          <w:lang w:eastAsia="en-US"/>
        </w:rPr>
        <w:t>3</w:t>
      </w:r>
      <w:r w:rsidR="001157EC">
        <w:rPr>
          <w:b/>
          <w:color w:val="000000" w:themeColor="text1"/>
          <w:lang w:eastAsia="en-US"/>
        </w:rPr>
        <w:t>0</w:t>
      </w:r>
      <w:r w:rsidRPr="004F6A13">
        <w:rPr>
          <w:b/>
          <w:color w:val="000000" w:themeColor="text1"/>
          <w:lang w:eastAsia="en-US"/>
        </w:rPr>
        <w:t xml:space="preserve"> </w:t>
      </w:r>
      <w:r w:rsidRPr="004F6A13">
        <w:rPr>
          <w:color w:val="000000" w:themeColor="text1"/>
          <w:lang w:eastAsia="en-US"/>
        </w:rPr>
        <w:t xml:space="preserve"> Lisansüstü</w:t>
      </w:r>
      <w:proofErr w:type="gramEnd"/>
      <w:r w:rsidRPr="004F6A13">
        <w:rPr>
          <w:color w:val="000000" w:themeColor="text1"/>
          <w:lang w:eastAsia="en-US"/>
        </w:rPr>
        <w:t xml:space="preserve"> Eğitim Giriş Sınav (ALES/LES) şartı aranan programlara, </w:t>
      </w:r>
    </w:p>
    <w:p w:rsidR="00A620A2" w:rsidRPr="004F6A13" w:rsidRDefault="00A620A2" w:rsidP="00A620A2">
      <w:pPr>
        <w:pStyle w:val="ListeParagraf"/>
        <w:numPr>
          <w:ilvl w:val="0"/>
          <w:numId w:val="7"/>
        </w:numPr>
        <w:jc w:val="both"/>
        <w:rPr>
          <w:color w:val="000000" w:themeColor="text1"/>
          <w:lang w:eastAsia="en-US"/>
        </w:rPr>
      </w:pPr>
      <w:r>
        <w:rPr>
          <w:color w:val="000000" w:themeColor="text1"/>
          <w:lang w:eastAsia="en-US"/>
        </w:rPr>
        <w:t>D</w:t>
      </w:r>
      <w:r w:rsidRPr="004F6A13">
        <w:rPr>
          <w:color w:val="000000" w:themeColor="text1"/>
          <w:lang w:eastAsia="en-US"/>
        </w:rPr>
        <w:t xml:space="preserve">aha önce ilgili şartı sağlayarak programa kayıt yapmış ve sonrasında kaydı silinenlerden tekrar ilgili şart aranmaz. </w:t>
      </w:r>
    </w:p>
    <w:p w:rsidR="00A620A2" w:rsidRPr="004F6A13" w:rsidRDefault="00A620A2" w:rsidP="00A620A2">
      <w:pPr>
        <w:pStyle w:val="ListeParagraf"/>
        <w:numPr>
          <w:ilvl w:val="0"/>
          <w:numId w:val="7"/>
        </w:numPr>
        <w:jc w:val="both"/>
        <w:rPr>
          <w:color w:val="000000" w:themeColor="text1"/>
          <w:lang w:eastAsia="en-US"/>
        </w:rPr>
      </w:pPr>
      <w:r>
        <w:rPr>
          <w:color w:val="000000" w:themeColor="text1"/>
          <w:lang w:eastAsia="en-US"/>
        </w:rPr>
        <w:t>K</w:t>
      </w:r>
      <w:r w:rsidRPr="004F6A13">
        <w:rPr>
          <w:color w:val="000000" w:themeColor="text1"/>
          <w:lang w:eastAsia="en-US"/>
        </w:rPr>
        <w:t>ayıt hakkı kazandığı halde kayıt yaptırmayanların</w:t>
      </w:r>
      <w:r>
        <w:rPr>
          <w:color w:val="000000" w:themeColor="text1"/>
          <w:lang w:eastAsia="en-US"/>
        </w:rPr>
        <w:t>, ilgili dönem</w:t>
      </w:r>
      <w:r w:rsidRPr="004F6A13">
        <w:rPr>
          <w:color w:val="000000" w:themeColor="text1"/>
          <w:lang w:eastAsia="en-US"/>
        </w:rPr>
        <w:t xml:space="preserve"> YTÜ Lisansüstü Eğitim Öğretim Yönetmeliği ve Senato Esaslarında tanımlanan ALES </w:t>
      </w:r>
      <w:proofErr w:type="gramStart"/>
      <w:r w:rsidRPr="004F6A13">
        <w:rPr>
          <w:color w:val="000000" w:themeColor="text1"/>
          <w:lang w:eastAsia="en-US"/>
        </w:rPr>
        <w:t xml:space="preserve">şartını </w:t>
      </w:r>
      <w:r>
        <w:rPr>
          <w:color w:val="000000" w:themeColor="text1"/>
          <w:lang w:eastAsia="en-US"/>
        </w:rPr>
        <w:t xml:space="preserve"> sağladığını</w:t>
      </w:r>
      <w:proofErr w:type="gramEnd"/>
      <w:r>
        <w:rPr>
          <w:color w:val="000000" w:themeColor="text1"/>
          <w:lang w:eastAsia="en-US"/>
        </w:rPr>
        <w:t xml:space="preserve"> gösteren belgeyi, </w:t>
      </w:r>
      <w:r w:rsidRPr="004F6A13">
        <w:rPr>
          <w:color w:val="000000" w:themeColor="text1"/>
          <w:lang w:eastAsia="en-US"/>
        </w:rPr>
        <w:t xml:space="preserve">en geç </w:t>
      </w:r>
      <w:r w:rsidRPr="004F6A13">
        <w:rPr>
          <w:color w:val="000000" w:themeColor="text1"/>
        </w:rPr>
        <w:t>201</w:t>
      </w:r>
      <w:r>
        <w:rPr>
          <w:color w:val="000000" w:themeColor="text1"/>
        </w:rPr>
        <w:t>8</w:t>
      </w:r>
      <w:r w:rsidRPr="004F6A13">
        <w:rPr>
          <w:color w:val="000000" w:themeColor="text1"/>
        </w:rPr>
        <w:t>-20</w:t>
      </w:r>
      <w:r>
        <w:rPr>
          <w:color w:val="000000" w:themeColor="text1"/>
        </w:rPr>
        <w:t>19</w:t>
      </w:r>
      <w:r w:rsidRPr="004F6A13">
        <w:rPr>
          <w:color w:val="000000" w:themeColor="text1"/>
        </w:rPr>
        <w:t xml:space="preserve"> Eğitim Öğretim Yılı </w:t>
      </w:r>
      <w:r>
        <w:rPr>
          <w:color w:val="000000" w:themeColor="text1"/>
        </w:rPr>
        <w:t>Bahar</w:t>
      </w:r>
      <w:r w:rsidRPr="004F6A13">
        <w:rPr>
          <w:color w:val="000000" w:themeColor="text1"/>
        </w:rPr>
        <w:t xml:space="preserve"> Yarıyılı </w:t>
      </w:r>
      <w:r>
        <w:rPr>
          <w:color w:val="000000" w:themeColor="text1"/>
        </w:rPr>
        <w:t>sonuna</w:t>
      </w:r>
      <w:r w:rsidRPr="004F6A13">
        <w:rPr>
          <w:color w:val="000000" w:themeColor="text1"/>
        </w:rPr>
        <w:t xml:space="preserve"> </w:t>
      </w:r>
      <w:r w:rsidRPr="004F6A13">
        <w:rPr>
          <w:color w:val="000000" w:themeColor="text1"/>
          <w:lang w:eastAsia="en-US"/>
        </w:rPr>
        <w:t xml:space="preserve">kadar </w:t>
      </w:r>
      <w:r>
        <w:rPr>
          <w:color w:val="000000" w:themeColor="text1"/>
          <w:lang w:eastAsia="en-US"/>
        </w:rPr>
        <w:t>ibraz etmeleri</w:t>
      </w:r>
      <w:r w:rsidRPr="004F6A13">
        <w:rPr>
          <w:color w:val="000000" w:themeColor="text1"/>
          <w:lang w:eastAsia="en-US"/>
        </w:rPr>
        <w:t xml:space="preserve"> gerekir. İlgili şartları sağlayamayan öğrencilerin programla ilişiği kesilir.</w:t>
      </w:r>
    </w:p>
    <w:p w:rsidR="00A620A2" w:rsidRPr="004F6A13" w:rsidRDefault="00A620A2" w:rsidP="00A620A2">
      <w:pPr>
        <w:jc w:val="both"/>
        <w:rPr>
          <w:b/>
          <w:strike/>
          <w:color w:val="000000" w:themeColor="text1"/>
          <w:lang w:eastAsia="en-US"/>
        </w:rPr>
      </w:pPr>
    </w:p>
    <w:p w:rsidR="00F465DE" w:rsidRDefault="00F465DE"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p w:rsidR="00D0034D" w:rsidRDefault="00D0034D" w:rsidP="00CA3E0D">
      <w:pPr>
        <w:jc w:val="both"/>
        <w:rPr>
          <w:lang w:eastAsia="en-US"/>
        </w:rPr>
      </w:pPr>
    </w:p>
    <w:tbl>
      <w:tblPr>
        <w:tblpPr w:leftFromText="141" w:rightFromText="141" w:vertAnchor="text" w:horzAnchor="margin" w:tblpXSpec="center" w:tblpY="185"/>
        <w:tblW w:w="11064" w:type="dxa"/>
        <w:tblCellMar>
          <w:left w:w="70" w:type="dxa"/>
          <w:right w:w="70" w:type="dxa"/>
        </w:tblCellMar>
        <w:tblLook w:val="0000" w:firstRow="0" w:lastRow="0" w:firstColumn="0" w:lastColumn="0" w:noHBand="0" w:noVBand="0"/>
      </w:tblPr>
      <w:tblGrid>
        <w:gridCol w:w="2634"/>
        <w:gridCol w:w="8430"/>
      </w:tblGrid>
      <w:tr w:rsidR="00F465DE" w:rsidRPr="007B31DD" w:rsidTr="00FD1CCC">
        <w:trPr>
          <w:trHeight w:val="1155"/>
        </w:trPr>
        <w:tc>
          <w:tcPr>
            <w:tcW w:w="11064" w:type="dxa"/>
            <w:gridSpan w:val="2"/>
            <w:tcBorders>
              <w:top w:val="single" w:sz="12" w:space="0" w:color="auto"/>
              <w:left w:val="single" w:sz="12" w:space="0" w:color="auto"/>
              <w:right w:val="single" w:sz="12" w:space="0" w:color="auto"/>
            </w:tcBorders>
            <w:shd w:val="clear" w:color="auto" w:fill="auto"/>
            <w:noWrap/>
            <w:vAlign w:val="center"/>
          </w:tcPr>
          <w:p w:rsidR="00F465DE" w:rsidRPr="007B31DD" w:rsidRDefault="00F465DE" w:rsidP="00FD1CCC">
            <w:pPr>
              <w:jc w:val="center"/>
              <w:rPr>
                <w:b/>
                <w:bCs/>
              </w:rPr>
            </w:pPr>
            <w:r w:rsidRPr="007B31DD">
              <w:rPr>
                <w:b/>
                <w:bCs/>
              </w:rPr>
              <w:t>YILDIZ TEKNİK ÜNİVERSİTESİ</w:t>
            </w:r>
          </w:p>
          <w:p w:rsidR="00F465DE" w:rsidRPr="007B31DD" w:rsidRDefault="001157EC" w:rsidP="00FD1CCC">
            <w:pPr>
              <w:ind w:firstLine="540"/>
              <w:jc w:val="center"/>
              <w:rPr>
                <w:b/>
                <w:bCs/>
              </w:rPr>
            </w:pPr>
            <w:r>
              <w:rPr>
                <w:b/>
                <w:bCs/>
              </w:rPr>
              <w:t xml:space="preserve">ÖNLİSANS ve LİSANS </w:t>
            </w:r>
            <w:r w:rsidR="00F465DE" w:rsidRPr="007B31DD">
              <w:rPr>
                <w:b/>
                <w:bCs/>
              </w:rPr>
              <w:t>PROGRAMLARINA 7143 SAYILI</w:t>
            </w:r>
            <w:r w:rsidR="00F465DE" w:rsidRPr="007B31DD">
              <w:rPr>
                <w:b/>
                <w:bCs/>
                <w:color w:val="FF0000"/>
              </w:rPr>
              <w:t xml:space="preserve"> </w:t>
            </w:r>
            <w:r w:rsidR="00F465DE" w:rsidRPr="007B31DD">
              <w:rPr>
                <w:b/>
                <w:bCs/>
              </w:rPr>
              <w:t>AF KANUNU KAPSAMINDA BAŞVURANLAR İÇİN YAPILACAK İŞLEMLER</w:t>
            </w:r>
          </w:p>
          <w:p w:rsidR="00F465DE" w:rsidRPr="007B31DD" w:rsidRDefault="00F465DE" w:rsidP="00FD1CCC">
            <w:pPr>
              <w:jc w:val="center"/>
              <w:rPr>
                <w:b/>
                <w:bCs/>
                <w:color w:val="FF0000"/>
              </w:rPr>
            </w:pPr>
          </w:p>
          <w:p w:rsidR="00F465DE" w:rsidRPr="007B31DD" w:rsidRDefault="00F465DE" w:rsidP="00FD1CCC">
            <w:pPr>
              <w:ind w:left="900" w:hanging="900"/>
              <w:jc w:val="center"/>
              <w:rPr>
                <w:b/>
                <w:bCs/>
                <w:color w:val="FF0000"/>
              </w:rPr>
            </w:pPr>
            <w:r w:rsidRPr="007B31DD">
              <w:rPr>
                <w:b/>
                <w:bCs/>
                <w:color w:val="FF0000"/>
              </w:rPr>
              <w:t>(BAŞVURU SONRASI YAPILACAK İŞLEMLER TAKVİMİ)</w:t>
            </w:r>
          </w:p>
          <w:p w:rsidR="00F465DE" w:rsidRDefault="00F465DE" w:rsidP="00FD1CCC">
            <w:pPr>
              <w:ind w:left="900" w:hanging="900"/>
              <w:jc w:val="center"/>
              <w:rPr>
                <w:b/>
                <w:bCs/>
                <w:color w:val="FF0000"/>
              </w:rPr>
            </w:pPr>
          </w:p>
          <w:p w:rsidR="00F465DE" w:rsidRPr="007B31DD" w:rsidRDefault="00F465DE" w:rsidP="00FD1CCC">
            <w:pPr>
              <w:ind w:left="900" w:hanging="900"/>
              <w:jc w:val="center"/>
              <w:rPr>
                <w:b/>
                <w:bCs/>
                <w:color w:val="FF0000"/>
              </w:rPr>
            </w:pPr>
          </w:p>
        </w:tc>
      </w:tr>
      <w:tr w:rsidR="00F465DE" w:rsidRPr="007B31DD" w:rsidTr="00FD1CCC">
        <w:trPr>
          <w:trHeight w:val="765"/>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rsidRPr="007B31DD">
              <w:t>20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bottom"/>
          </w:tcPr>
          <w:p w:rsidR="00F465DE" w:rsidRPr="007B31DD" w:rsidRDefault="00F465DE" w:rsidP="00FD1CCC"/>
          <w:p w:rsidR="00F465DE" w:rsidRPr="007B31DD" w:rsidRDefault="00F465DE" w:rsidP="00FD1CCC">
            <w:r w:rsidRPr="007B31DD">
              <w:t xml:space="preserve">İngilizce Yeterlik (İYS) Sınavı (Saat </w:t>
            </w:r>
            <w:proofErr w:type="gramStart"/>
            <w:r w:rsidRPr="007B31DD">
              <w:t>10:00</w:t>
            </w:r>
            <w:proofErr w:type="gramEnd"/>
            <w:r w:rsidRPr="007B31DD">
              <w:t>)</w:t>
            </w:r>
          </w:p>
          <w:p w:rsidR="00F465DE" w:rsidRPr="007B31DD" w:rsidRDefault="00F465DE" w:rsidP="00FD1CCC">
            <w:r w:rsidRPr="007B31DD">
              <w:t xml:space="preserve">(En az %30 İngilizce öğretim yapan </w:t>
            </w:r>
            <w:r w:rsidRPr="007B31DD">
              <w:rPr>
                <w:b/>
                <w:u w:val="single"/>
              </w:rPr>
              <w:t>LİSANS</w:t>
            </w:r>
            <w:r w:rsidRPr="007B31DD">
              <w:t xml:space="preserve"> programları için)                                                                                                                                         Sınavla ilgili tüm duyurular </w:t>
            </w:r>
            <w:hyperlink r:id="rId9" w:history="1">
              <w:r w:rsidRPr="007B31DD">
                <w:rPr>
                  <w:rStyle w:val="Kpr"/>
                </w:rPr>
                <w:t>www.ybd.yildiz.edu.tr</w:t>
              </w:r>
            </w:hyperlink>
            <w:r w:rsidRPr="007B31DD">
              <w:t xml:space="preserve">  adresinden takip edilmelidir.</w:t>
            </w:r>
          </w:p>
          <w:p w:rsidR="00F465DE" w:rsidRPr="007B31DD" w:rsidRDefault="00F465DE" w:rsidP="00FD1CCC"/>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rsidRPr="007B31DD">
              <w:t>21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r w:rsidRPr="007B31DD">
              <w:t xml:space="preserve">İngilizce Yeterlik Sınav Sonuçlarının </w:t>
            </w:r>
            <w:hyperlink r:id="rId10" w:history="1">
              <w:r w:rsidRPr="007B31DD">
                <w:rPr>
                  <w:rStyle w:val="Kpr"/>
                </w:rPr>
                <w:t>www.ybd.yildiz.edu.tr</w:t>
              </w:r>
            </w:hyperlink>
            <w:r w:rsidRPr="007B31DD">
              <w:t xml:space="preserve">  adresinde ilan edilmesi</w:t>
            </w:r>
          </w:p>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rsidRPr="007B31DD">
              <w:t>24-26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r w:rsidRPr="007B31DD">
              <w:t>Bölüm Başkanlıklarınca intibakların yapılması ve ilgili Fakülte Dekanlıklarına gönderilmesi</w:t>
            </w:r>
          </w:p>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rsidRPr="007B31DD">
              <w:t>24-2</w:t>
            </w:r>
            <w:r>
              <w:t>5</w:t>
            </w:r>
            <w:r w:rsidRPr="007B31DD">
              <w:t xml:space="preserve">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pPr>
              <w:jc w:val="both"/>
            </w:pPr>
            <w:proofErr w:type="spellStart"/>
            <w:r w:rsidRPr="007B31DD">
              <w:t>ÖİDB’ce</w:t>
            </w:r>
            <w:proofErr w:type="spellEnd"/>
            <w:r w:rsidRPr="007B31DD">
              <w:t xml:space="preserve"> kaydı açılacak öğrencilerin özlük bilgilerinin </w:t>
            </w:r>
            <w:proofErr w:type="spellStart"/>
            <w:r w:rsidRPr="007B31DD">
              <w:t>USIS’e</w:t>
            </w:r>
            <w:proofErr w:type="spellEnd"/>
            <w:r w:rsidRPr="007B31DD">
              <w:t xml:space="preserve"> aktarılması</w:t>
            </w:r>
          </w:p>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t>26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pPr>
              <w:jc w:val="both"/>
            </w:pPr>
            <w:proofErr w:type="spellStart"/>
            <w:r w:rsidRPr="0031761B">
              <w:rPr>
                <w:sz w:val="22"/>
                <w:szCs w:val="22"/>
              </w:rPr>
              <w:t>BİDB’ce</w:t>
            </w:r>
            <w:proofErr w:type="spellEnd"/>
            <w:r w:rsidRPr="0031761B">
              <w:rPr>
                <w:sz w:val="22"/>
                <w:szCs w:val="22"/>
              </w:rPr>
              <w:t xml:space="preserve"> öğrenci numaralarının verilmesi</w:t>
            </w:r>
          </w:p>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rsidRPr="007B31DD">
              <w:t>27-28 Eylül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pPr>
              <w:jc w:val="both"/>
            </w:pPr>
            <w:r w:rsidRPr="007B31DD">
              <w:t>Kayıt ve İntibakların İlgili Yönetim Kurulu'nca kabulü ve Fakülte Sekreterliklerince İntibakların sisteme girilmesi</w:t>
            </w:r>
          </w:p>
          <w:p w:rsidR="00F465DE" w:rsidRPr="007B31DD" w:rsidRDefault="00F465DE" w:rsidP="00FD1CCC"/>
        </w:tc>
      </w:tr>
      <w:tr w:rsidR="00F465DE" w:rsidRPr="007B31DD" w:rsidTr="00FD1CCC">
        <w:trPr>
          <w:trHeight w:val="46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t>01 Ekim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pPr>
              <w:jc w:val="both"/>
            </w:pPr>
            <w:r w:rsidRPr="007B31DD">
              <w:t xml:space="preserve">-İlgili Bölüm Başkanlığı’ndan İntibak formunun imza karşılığı alınması </w:t>
            </w:r>
          </w:p>
          <w:p w:rsidR="00F465DE" w:rsidRPr="007B31DD" w:rsidRDefault="00F465DE" w:rsidP="00FD1CCC">
            <w:pPr>
              <w:jc w:val="both"/>
            </w:pPr>
            <w:r w:rsidRPr="007B31DD">
              <w:t>-Online olarak e-posta adresi için kullanıcı adı ile şifresinin alınması</w:t>
            </w:r>
          </w:p>
          <w:p w:rsidR="00F465DE" w:rsidRPr="007B31DD" w:rsidRDefault="00F465DE" w:rsidP="00FD1CCC">
            <w:pPr>
              <w:jc w:val="both"/>
            </w:pPr>
            <w:r w:rsidRPr="007B31DD">
              <w:t xml:space="preserve">-Öğrenci Otomasyon Sistemine (USIS) giriş için kullanıcı adı ve şifresinin alınması </w:t>
            </w:r>
          </w:p>
        </w:tc>
      </w:tr>
      <w:tr w:rsidR="00F465DE" w:rsidRPr="007B31DD" w:rsidTr="00FD1CCC">
        <w:trPr>
          <w:trHeight w:val="328"/>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t>02-05 Ekim 2018</w:t>
            </w:r>
            <w:r w:rsidRPr="007B31DD">
              <w:t xml:space="preserve">                        </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r w:rsidRPr="007B31DD">
              <w:t>Güz yarıyılı Katkı Payı – Öğrenim Ücreti Ödeme (</w:t>
            </w:r>
            <w:r>
              <w:t xml:space="preserve"> </w:t>
            </w:r>
            <w:r w:rsidRPr="00B219FD">
              <w:t>başla</w:t>
            </w:r>
            <w:r>
              <w:t xml:space="preserve">yacakları </w:t>
            </w:r>
            <w:r w:rsidRPr="00B219FD">
              <w:t xml:space="preserve">yarıyıl lisans </w:t>
            </w:r>
            <w:proofErr w:type="gramStart"/>
            <w:r w:rsidRPr="00B219FD">
              <w:t xml:space="preserve">için  </w:t>
            </w:r>
            <w:r>
              <w:t>9</w:t>
            </w:r>
            <w:proofErr w:type="gramEnd"/>
            <w:r>
              <w:t xml:space="preserve"> ve üzeri olanlar</w:t>
            </w:r>
            <w:r w:rsidRPr="00B219FD">
              <w:t xml:space="preserve">, </w:t>
            </w:r>
            <w:proofErr w:type="spellStart"/>
            <w:r w:rsidRPr="00B219FD">
              <w:t>önlisans</w:t>
            </w:r>
            <w:proofErr w:type="spellEnd"/>
            <w:r w:rsidRPr="00B219FD">
              <w:t xml:space="preserve"> için </w:t>
            </w:r>
            <w:r>
              <w:t>5 ve üzeri</w:t>
            </w:r>
            <w:r w:rsidRPr="00B219FD">
              <w:t xml:space="preserve"> olanlar</w:t>
            </w:r>
            <w:r>
              <w:t>)</w:t>
            </w:r>
          </w:p>
        </w:tc>
      </w:tr>
      <w:tr w:rsidR="00F465DE" w:rsidRPr="007B31DD" w:rsidTr="00FD1CCC">
        <w:trPr>
          <w:trHeight w:val="376"/>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t>02-05 Ekim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D0034D">
            <w:pPr>
              <w:jc w:val="both"/>
            </w:pPr>
            <w:r w:rsidRPr="00C01D2F">
              <w:rPr>
                <w:b/>
              </w:rPr>
              <w:t>Ders Kayıtları</w:t>
            </w:r>
            <w:r w:rsidRPr="007B31DD">
              <w:t xml:space="preserve"> </w:t>
            </w:r>
            <w:proofErr w:type="gramStart"/>
            <w:r>
              <w:t>(</w:t>
            </w:r>
            <w:proofErr w:type="gramEnd"/>
            <w:r w:rsidRPr="00AC7DB0">
              <w:t>Ders Seçimi için Ders Kayıt Dilekçesi ile ilgili Bölüm Başkanlığına şahsen başvuru yapılacaktır.</w:t>
            </w:r>
            <w:r>
              <w:t xml:space="preserve">(2018-2019 eğitim-öğretim yılı bahar yarıyılından itibaren sistem üzerinden ders kaydı yapılabilecektir.)  </w:t>
            </w:r>
          </w:p>
        </w:tc>
      </w:tr>
      <w:tr w:rsidR="00F465DE" w:rsidRPr="007B31DD" w:rsidTr="00FD1CCC">
        <w:trPr>
          <w:trHeight w:val="330"/>
        </w:trPr>
        <w:tc>
          <w:tcPr>
            <w:tcW w:w="2634" w:type="dxa"/>
            <w:tcBorders>
              <w:top w:val="single" w:sz="12" w:space="0" w:color="auto"/>
              <w:left w:val="single" w:sz="12" w:space="0" w:color="auto"/>
              <w:bottom w:val="single" w:sz="12" w:space="0" w:color="auto"/>
              <w:right w:val="single" w:sz="12" w:space="0" w:color="auto"/>
            </w:tcBorders>
            <w:shd w:val="clear" w:color="auto" w:fill="FFFFFF"/>
            <w:noWrap/>
            <w:vAlign w:val="center"/>
          </w:tcPr>
          <w:p w:rsidR="00F465DE" w:rsidRPr="007B31DD" w:rsidRDefault="00F465DE" w:rsidP="00FD1CCC">
            <w:r>
              <w:t>08 Ekim 2018</w:t>
            </w:r>
          </w:p>
        </w:tc>
        <w:tc>
          <w:tcPr>
            <w:tcW w:w="8430" w:type="dxa"/>
            <w:tcBorders>
              <w:top w:val="single" w:sz="12" w:space="0" w:color="auto"/>
              <w:left w:val="single" w:sz="12" w:space="0" w:color="auto"/>
              <w:bottom w:val="single" w:sz="12" w:space="0" w:color="auto"/>
              <w:right w:val="single" w:sz="12" w:space="0" w:color="auto"/>
            </w:tcBorders>
            <w:shd w:val="clear" w:color="auto" w:fill="auto"/>
            <w:vAlign w:val="center"/>
          </w:tcPr>
          <w:p w:rsidR="00F465DE" w:rsidRPr="007B31DD" w:rsidRDefault="00F465DE" w:rsidP="00FD1CCC">
            <w:r w:rsidRPr="00AC7DB0">
              <w:rPr>
                <w:b/>
              </w:rPr>
              <w:t>Ders Başlangıcı</w:t>
            </w:r>
            <w:r w:rsidRPr="00AC7DB0">
              <w:t xml:space="preserve"> </w:t>
            </w:r>
            <w:proofErr w:type="gramStart"/>
            <w:r w:rsidRPr="00AC7DB0">
              <w:t>(</w:t>
            </w:r>
            <w:proofErr w:type="gramEnd"/>
            <w:r w:rsidRPr="00AC7DB0">
              <w:t xml:space="preserve"> </w:t>
            </w:r>
            <w:r>
              <w:t>Af başvurusu</w:t>
            </w:r>
            <w:r w:rsidRPr="00AC7DB0">
              <w:t xml:space="preserve"> sonucuna göre </w:t>
            </w:r>
            <w:r>
              <w:t>kaydı açılan</w:t>
            </w:r>
            <w:r w:rsidRPr="00AC7DB0">
              <w:t xml:space="preserve"> öğrenciler bu tarihte derslere başlayacaklardır. Akademik Takvimde belirtilen ders başlangıcı tarihinden bu güne kadar olan süreç için bu öğrencilerden derse devam aranmayacaktır.</w:t>
            </w:r>
            <w:proofErr w:type="gramStart"/>
            <w:r w:rsidRPr="00AC7DB0">
              <w:t>)</w:t>
            </w:r>
            <w:proofErr w:type="gramEnd"/>
          </w:p>
        </w:tc>
      </w:tr>
    </w:tbl>
    <w:p w:rsidR="00F465DE" w:rsidRDefault="00F465DE" w:rsidP="00CA3E0D">
      <w:pPr>
        <w:jc w:val="both"/>
        <w:rPr>
          <w:lang w:eastAsia="en-US"/>
        </w:rPr>
      </w:pPr>
    </w:p>
    <w:p w:rsidR="00F465DE" w:rsidRDefault="00F465DE" w:rsidP="00CA3E0D">
      <w:pPr>
        <w:jc w:val="both"/>
        <w:rPr>
          <w:lang w:eastAsia="en-US"/>
        </w:rPr>
      </w:pPr>
    </w:p>
    <w:sectPr w:rsidR="00F465D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0C" w:rsidRDefault="0069790C" w:rsidP="00772B8E">
      <w:r>
        <w:separator/>
      </w:r>
    </w:p>
  </w:endnote>
  <w:endnote w:type="continuationSeparator" w:id="0">
    <w:p w:rsidR="0069790C" w:rsidRDefault="0069790C" w:rsidP="0077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Default="00772B8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Pr="0029163C" w:rsidRDefault="00772B8E">
    <w:pPr>
      <w:pStyle w:val="Altbilgi"/>
      <w:rPr>
        <w:sz w:val="20"/>
      </w:rPr>
    </w:pPr>
    <w:r w:rsidRPr="0029163C">
      <w:rPr>
        <w:sz w:val="20"/>
      </w:rPr>
      <w:t>Doküman No: DD-</w:t>
    </w:r>
    <w:r w:rsidR="00571825">
      <w:rPr>
        <w:sz w:val="20"/>
      </w:rPr>
      <w:t xml:space="preserve">059; Revizyon Tarihi: </w:t>
    </w:r>
    <w:r w:rsidR="00571825">
      <w:rPr>
        <w:sz w:val="20"/>
      </w:rPr>
      <w:t>04.09.2018</w:t>
    </w:r>
    <w:bookmarkStart w:id="0" w:name="_GoBack"/>
    <w:bookmarkEnd w:id="0"/>
    <w:r w:rsidRPr="0029163C">
      <w:rPr>
        <w:sz w:val="20"/>
      </w:rPr>
      <w:t>; Revizyon No: 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Default="00772B8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0C" w:rsidRDefault="0069790C" w:rsidP="00772B8E">
      <w:r>
        <w:separator/>
      </w:r>
    </w:p>
  </w:footnote>
  <w:footnote w:type="continuationSeparator" w:id="0">
    <w:p w:rsidR="0069790C" w:rsidRDefault="0069790C" w:rsidP="00772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Default="00772B8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Default="00772B8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8E" w:rsidRDefault="00772B8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26D0C"/>
    <w:multiLevelType w:val="hybridMultilevel"/>
    <w:tmpl w:val="FA505700"/>
    <w:lvl w:ilvl="0" w:tplc="902085BC">
      <w:start w:val="1"/>
      <w:numFmt w:val="bullet"/>
      <w:lvlText w:val="-"/>
      <w:lvlJc w:val="left"/>
      <w:pPr>
        <w:ind w:left="1776" w:hanging="360"/>
      </w:pPr>
      <w:rPr>
        <w:rFonts w:ascii="Arial" w:eastAsia="Times New Roman"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
    <w:nsid w:val="260C6074"/>
    <w:multiLevelType w:val="hybridMultilevel"/>
    <w:tmpl w:val="DF705C44"/>
    <w:lvl w:ilvl="0" w:tplc="2FC63358">
      <w:start w:val="1"/>
      <w:numFmt w:val="lowerLetter"/>
      <w:lvlText w:val="%1)"/>
      <w:lvlJc w:val="left"/>
      <w:pPr>
        <w:tabs>
          <w:tab w:val="num" w:pos="2062"/>
        </w:tabs>
        <w:ind w:left="2062" w:hanging="360"/>
      </w:pPr>
      <w:rPr>
        <w:rFonts w:hint="default"/>
      </w:rPr>
    </w:lvl>
    <w:lvl w:ilvl="1" w:tplc="F3349542">
      <w:numFmt w:val="bullet"/>
      <w:lvlText w:val=""/>
      <w:lvlJc w:val="left"/>
      <w:pPr>
        <w:tabs>
          <w:tab w:val="num" w:pos="2422"/>
        </w:tabs>
        <w:ind w:left="2422" w:hanging="360"/>
      </w:pPr>
      <w:rPr>
        <w:rFonts w:ascii="Symbol" w:eastAsia="Times New Roman" w:hAnsi="Symbol" w:cs="Times New Roman" w:hint="default"/>
      </w:rPr>
    </w:lvl>
    <w:lvl w:ilvl="2" w:tplc="041F001B" w:tentative="1">
      <w:start w:val="1"/>
      <w:numFmt w:val="lowerRoman"/>
      <w:lvlText w:val="%3."/>
      <w:lvlJc w:val="right"/>
      <w:pPr>
        <w:tabs>
          <w:tab w:val="num" w:pos="3142"/>
        </w:tabs>
        <w:ind w:left="3142" w:hanging="180"/>
      </w:pPr>
    </w:lvl>
    <w:lvl w:ilvl="3" w:tplc="041F000F" w:tentative="1">
      <w:start w:val="1"/>
      <w:numFmt w:val="decimal"/>
      <w:lvlText w:val="%4."/>
      <w:lvlJc w:val="left"/>
      <w:pPr>
        <w:tabs>
          <w:tab w:val="num" w:pos="3862"/>
        </w:tabs>
        <w:ind w:left="3862" w:hanging="360"/>
      </w:pPr>
    </w:lvl>
    <w:lvl w:ilvl="4" w:tplc="041F0019" w:tentative="1">
      <w:start w:val="1"/>
      <w:numFmt w:val="lowerLetter"/>
      <w:lvlText w:val="%5."/>
      <w:lvlJc w:val="left"/>
      <w:pPr>
        <w:tabs>
          <w:tab w:val="num" w:pos="4582"/>
        </w:tabs>
        <w:ind w:left="4582" w:hanging="360"/>
      </w:pPr>
    </w:lvl>
    <w:lvl w:ilvl="5" w:tplc="041F001B" w:tentative="1">
      <w:start w:val="1"/>
      <w:numFmt w:val="lowerRoman"/>
      <w:lvlText w:val="%6."/>
      <w:lvlJc w:val="right"/>
      <w:pPr>
        <w:tabs>
          <w:tab w:val="num" w:pos="5302"/>
        </w:tabs>
        <w:ind w:left="5302" w:hanging="180"/>
      </w:pPr>
    </w:lvl>
    <w:lvl w:ilvl="6" w:tplc="041F000F" w:tentative="1">
      <w:start w:val="1"/>
      <w:numFmt w:val="decimal"/>
      <w:lvlText w:val="%7."/>
      <w:lvlJc w:val="left"/>
      <w:pPr>
        <w:tabs>
          <w:tab w:val="num" w:pos="6022"/>
        </w:tabs>
        <w:ind w:left="6022" w:hanging="360"/>
      </w:pPr>
    </w:lvl>
    <w:lvl w:ilvl="7" w:tplc="041F0019" w:tentative="1">
      <w:start w:val="1"/>
      <w:numFmt w:val="lowerLetter"/>
      <w:lvlText w:val="%8."/>
      <w:lvlJc w:val="left"/>
      <w:pPr>
        <w:tabs>
          <w:tab w:val="num" w:pos="6742"/>
        </w:tabs>
        <w:ind w:left="6742" w:hanging="360"/>
      </w:pPr>
    </w:lvl>
    <w:lvl w:ilvl="8" w:tplc="041F001B" w:tentative="1">
      <w:start w:val="1"/>
      <w:numFmt w:val="lowerRoman"/>
      <w:lvlText w:val="%9."/>
      <w:lvlJc w:val="right"/>
      <w:pPr>
        <w:tabs>
          <w:tab w:val="num" w:pos="7462"/>
        </w:tabs>
        <w:ind w:left="7462" w:hanging="180"/>
      </w:pPr>
    </w:lvl>
  </w:abstractNum>
  <w:abstractNum w:abstractNumId="2">
    <w:nsid w:val="2F2E42B7"/>
    <w:multiLevelType w:val="hybridMultilevel"/>
    <w:tmpl w:val="AD7E308C"/>
    <w:lvl w:ilvl="0" w:tplc="041F0017">
      <w:start w:val="1"/>
      <w:numFmt w:val="lowerLetter"/>
      <w:lvlText w:val="%1)"/>
      <w:lvlJc w:val="left"/>
      <w:pPr>
        <w:ind w:left="3621" w:hanging="360"/>
      </w:pPr>
      <w:rPr>
        <w:rFonts w:hint="default"/>
        <w:b w:val="0"/>
        <w:u w:val="none"/>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3">
    <w:nsid w:val="3F514F23"/>
    <w:multiLevelType w:val="hybridMultilevel"/>
    <w:tmpl w:val="7C3A3244"/>
    <w:lvl w:ilvl="0" w:tplc="D152C4FA">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97E2D23"/>
    <w:multiLevelType w:val="hybridMultilevel"/>
    <w:tmpl w:val="9BA0B3C4"/>
    <w:lvl w:ilvl="0" w:tplc="3A2617AE">
      <w:start w:val="1"/>
      <w:numFmt w:val="low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
    <w:nsid w:val="65471247"/>
    <w:multiLevelType w:val="hybridMultilevel"/>
    <w:tmpl w:val="F1AC0248"/>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18B2761"/>
    <w:multiLevelType w:val="hybridMultilevel"/>
    <w:tmpl w:val="5C9424F0"/>
    <w:lvl w:ilvl="0" w:tplc="72CA1FE4">
      <w:start w:val="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92"/>
    <w:rsid w:val="00027792"/>
    <w:rsid w:val="0009148E"/>
    <w:rsid w:val="000A22DE"/>
    <w:rsid w:val="000A7517"/>
    <w:rsid w:val="000D6991"/>
    <w:rsid w:val="000D702F"/>
    <w:rsid w:val="00107342"/>
    <w:rsid w:val="001157EC"/>
    <w:rsid w:val="00134736"/>
    <w:rsid w:val="0017647E"/>
    <w:rsid w:val="00277CC9"/>
    <w:rsid w:val="0029163C"/>
    <w:rsid w:val="00294ADE"/>
    <w:rsid w:val="002B040E"/>
    <w:rsid w:val="002E7F70"/>
    <w:rsid w:val="00326227"/>
    <w:rsid w:val="00354837"/>
    <w:rsid w:val="004016B3"/>
    <w:rsid w:val="00412298"/>
    <w:rsid w:val="00423966"/>
    <w:rsid w:val="00425312"/>
    <w:rsid w:val="00441CD7"/>
    <w:rsid w:val="00467BC1"/>
    <w:rsid w:val="00492C4D"/>
    <w:rsid w:val="00495998"/>
    <w:rsid w:val="004A10E1"/>
    <w:rsid w:val="004B43D3"/>
    <w:rsid w:val="00533856"/>
    <w:rsid w:val="005347D2"/>
    <w:rsid w:val="00571825"/>
    <w:rsid w:val="005A6782"/>
    <w:rsid w:val="005B3919"/>
    <w:rsid w:val="005D54C9"/>
    <w:rsid w:val="006405B0"/>
    <w:rsid w:val="00693774"/>
    <w:rsid w:val="0069790C"/>
    <w:rsid w:val="00713402"/>
    <w:rsid w:val="00716601"/>
    <w:rsid w:val="0073605F"/>
    <w:rsid w:val="007453AC"/>
    <w:rsid w:val="00772B8E"/>
    <w:rsid w:val="0077567B"/>
    <w:rsid w:val="0079305C"/>
    <w:rsid w:val="007A1BF9"/>
    <w:rsid w:val="0086721B"/>
    <w:rsid w:val="009707FA"/>
    <w:rsid w:val="00980B90"/>
    <w:rsid w:val="009F1FAB"/>
    <w:rsid w:val="00A203D8"/>
    <w:rsid w:val="00A41610"/>
    <w:rsid w:val="00A467A8"/>
    <w:rsid w:val="00A620A2"/>
    <w:rsid w:val="00A634E1"/>
    <w:rsid w:val="00AD0335"/>
    <w:rsid w:val="00B6209B"/>
    <w:rsid w:val="00B80EDE"/>
    <w:rsid w:val="00BD587A"/>
    <w:rsid w:val="00C21965"/>
    <w:rsid w:val="00C819CC"/>
    <w:rsid w:val="00C85685"/>
    <w:rsid w:val="00CA3E0D"/>
    <w:rsid w:val="00CD64D7"/>
    <w:rsid w:val="00D0034D"/>
    <w:rsid w:val="00DD68EF"/>
    <w:rsid w:val="00EB646B"/>
    <w:rsid w:val="00F13BD9"/>
    <w:rsid w:val="00F25611"/>
    <w:rsid w:val="00F40FD5"/>
    <w:rsid w:val="00F465DE"/>
    <w:rsid w:val="00F6073D"/>
    <w:rsid w:val="00F73D69"/>
    <w:rsid w:val="00F74268"/>
    <w:rsid w:val="00FD03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1C4B1-5CB4-44C9-AB8B-85DF983F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F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27792"/>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uiPriority w:val="99"/>
    <w:unhideWhenUsed/>
    <w:rsid w:val="002E7F70"/>
    <w:rPr>
      <w:color w:val="0000FF"/>
      <w:u w:val="single"/>
    </w:rPr>
  </w:style>
  <w:style w:type="paragraph" w:styleId="ListeParagraf">
    <w:name w:val="List Paragraph"/>
    <w:basedOn w:val="Normal"/>
    <w:uiPriority w:val="34"/>
    <w:qFormat/>
    <w:rsid w:val="00423966"/>
    <w:pPr>
      <w:ind w:left="708"/>
    </w:pPr>
  </w:style>
  <w:style w:type="paragraph" w:styleId="stbilgi">
    <w:name w:val="header"/>
    <w:basedOn w:val="Normal"/>
    <w:link w:val="stbilgiChar"/>
    <w:uiPriority w:val="99"/>
    <w:unhideWhenUsed/>
    <w:rsid w:val="00772B8E"/>
    <w:pPr>
      <w:tabs>
        <w:tab w:val="center" w:pos="4536"/>
        <w:tab w:val="right" w:pos="9072"/>
      </w:tabs>
    </w:pPr>
  </w:style>
  <w:style w:type="character" w:customStyle="1" w:styleId="stbilgiChar">
    <w:name w:val="Üstbilgi Char"/>
    <w:basedOn w:val="VarsaylanParagrafYazTipi"/>
    <w:link w:val="stbilgi"/>
    <w:uiPriority w:val="99"/>
    <w:rsid w:val="00772B8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72B8E"/>
    <w:pPr>
      <w:tabs>
        <w:tab w:val="center" w:pos="4536"/>
        <w:tab w:val="right" w:pos="9072"/>
      </w:tabs>
    </w:pPr>
  </w:style>
  <w:style w:type="character" w:customStyle="1" w:styleId="AltbilgiChar">
    <w:name w:val="Altbilgi Char"/>
    <w:basedOn w:val="VarsaylanParagrafYazTipi"/>
    <w:link w:val="Altbilgi"/>
    <w:uiPriority w:val="99"/>
    <w:rsid w:val="00772B8E"/>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i.yildiz.edu.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ybd.yildiz.edu.tr" TargetMode="External"/><Relationship Id="rId4" Type="http://schemas.openxmlformats.org/officeDocument/2006/relationships/webSettings" Target="webSettings.xml"/><Relationship Id="rId9" Type="http://schemas.openxmlformats.org/officeDocument/2006/relationships/hyperlink" Target="http://www.ybd.yildiz.edu.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2354</Words>
  <Characters>13424</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PENCERE</dc:creator>
  <cp:lastModifiedBy>Acer</cp:lastModifiedBy>
  <cp:revision>8</cp:revision>
  <dcterms:created xsi:type="dcterms:W3CDTF">2018-09-11T07:13:00Z</dcterms:created>
  <dcterms:modified xsi:type="dcterms:W3CDTF">2018-09-11T11:24:00Z</dcterms:modified>
</cp:coreProperties>
</file>